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7" w:rsidRDefault="00FC32D7" w:rsidP="00FC32D7">
      <w:pPr>
        <w:pStyle w:val="Brevtittel"/>
      </w:pPr>
      <w:r w:rsidRPr="00EF7898">
        <w:rPr>
          <w:color w:val="FF0000"/>
        </w:rPr>
        <w:t>&lt;Innsetting av nytt vindu</w:t>
      </w:r>
      <w:r>
        <w:rPr>
          <w:color w:val="FF0000"/>
        </w:rPr>
        <w:t xml:space="preserve"> </w:t>
      </w:r>
      <w:r w:rsidRPr="00EF7898">
        <w:rPr>
          <w:color w:val="FF0000"/>
        </w:rPr>
        <w:t>/ eller annet er søknadspliktig&gt;</w:t>
      </w:r>
      <w:r>
        <w:t xml:space="preserve"> – </w:t>
      </w:r>
      <w:r w:rsidRPr="00EF7898">
        <w:rPr>
          <w:color w:val="FF0000"/>
        </w:rPr>
        <w:t>&lt;Adresse&gt;</w:t>
      </w:r>
    </w:p>
    <w:p w:rsidR="00FC32D7" w:rsidRPr="00EA51E6" w:rsidRDefault="00FC32D7" w:rsidP="00FC32D7">
      <w:pPr>
        <w:rPr>
          <w:szCs w:val="24"/>
        </w:rPr>
      </w:pPr>
      <w:r w:rsidRPr="009D1419">
        <w:rPr>
          <w:szCs w:val="24"/>
        </w:rPr>
        <w:t xml:space="preserve">Plan- og bygningsetaten viser til </w:t>
      </w:r>
      <w:r w:rsidRPr="009D1419">
        <w:rPr>
          <w:color w:val="FF0000"/>
          <w:szCs w:val="24"/>
        </w:rPr>
        <w:t>&lt;&lt;e-posten</w:t>
      </w:r>
      <w:r>
        <w:rPr>
          <w:color w:val="FF0000"/>
          <w:szCs w:val="24"/>
        </w:rPr>
        <w:t xml:space="preserve"> du sendte oss &lt;xx. måned 2017</w:t>
      </w:r>
      <w:r w:rsidRPr="009D1419">
        <w:rPr>
          <w:color w:val="FF0000"/>
          <w:szCs w:val="24"/>
        </w:rPr>
        <w:t xml:space="preserve">&gt; / </w:t>
      </w:r>
      <w:r>
        <w:rPr>
          <w:color w:val="FF0000"/>
          <w:szCs w:val="24"/>
        </w:rPr>
        <w:t>henvendelsen</w:t>
      </w:r>
      <w:r w:rsidRPr="009D1419">
        <w:rPr>
          <w:color w:val="FF0000"/>
          <w:szCs w:val="24"/>
        </w:rPr>
        <w:t xml:space="preserve"> vi mottok den</w:t>
      </w:r>
      <w:r w:rsidRPr="009D1419">
        <w:rPr>
          <w:szCs w:val="24"/>
        </w:rPr>
        <w:t xml:space="preserve"> </w:t>
      </w:r>
      <w:r>
        <w:rPr>
          <w:color w:val="FF0000"/>
          <w:szCs w:val="24"/>
        </w:rPr>
        <w:t>&lt;xx. måned 2017</w:t>
      </w:r>
      <w:r w:rsidRPr="009D1419">
        <w:rPr>
          <w:color w:val="FF0000"/>
          <w:szCs w:val="24"/>
        </w:rPr>
        <w:t>&gt;&gt;</w:t>
      </w:r>
      <w:r w:rsidRPr="00624AC3">
        <w:rPr>
          <w:szCs w:val="24"/>
        </w:rPr>
        <w:t xml:space="preserve">, </w:t>
      </w:r>
      <w:r w:rsidRPr="00F23DDA">
        <w:rPr>
          <w:lang w:eastAsia="nb-NO"/>
        </w:rPr>
        <w:t xml:space="preserve">med spørsmål om </w:t>
      </w:r>
      <w:r>
        <w:rPr>
          <w:lang w:eastAsia="nb-NO"/>
        </w:rPr>
        <w:t>du må søke om</w:t>
      </w:r>
      <w:r>
        <w:rPr>
          <w:szCs w:val="24"/>
        </w:rPr>
        <w:t xml:space="preserve"> </w:t>
      </w:r>
      <w:r>
        <w:rPr>
          <w:color w:val="FF0000"/>
          <w:szCs w:val="24"/>
        </w:rPr>
        <w:t xml:space="preserve">&lt;å sette inn et </w:t>
      </w:r>
      <w:r w:rsidRPr="009D1419">
        <w:rPr>
          <w:color w:val="FF0000"/>
          <w:szCs w:val="24"/>
        </w:rPr>
        <w:t>nytt vindu</w:t>
      </w:r>
      <w:r>
        <w:rPr>
          <w:color w:val="FF0000"/>
          <w:szCs w:val="24"/>
        </w:rPr>
        <w:t xml:space="preserve"> </w:t>
      </w:r>
      <w:r w:rsidRPr="009D1419">
        <w:rPr>
          <w:color w:val="FF0000"/>
          <w:szCs w:val="24"/>
        </w:rPr>
        <w:t>/</w:t>
      </w:r>
      <w:r>
        <w:rPr>
          <w:color w:val="FF0000"/>
          <w:szCs w:val="24"/>
        </w:rPr>
        <w:t xml:space="preserve"> eller </w:t>
      </w:r>
      <w:r w:rsidRPr="009D1419">
        <w:rPr>
          <w:color w:val="FF0000"/>
          <w:szCs w:val="24"/>
        </w:rPr>
        <w:t>annet&gt;</w:t>
      </w:r>
      <w:r>
        <w:rPr>
          <w:szCs w:val="24"/>
        </w:rPr>
        <w:t>.</w:t>
      </w:r>
    </w:p>
    <w:p w:rsidR="00FC32D7" w:rsidRPr="008167FB" w:rsidRDefault="00FC32D7" w:rsidP="00FC32D7">
      <w:pPr>
        <w:overflowPunct/>
        <w:rPr>
          <w:i/>
          <w:color w:val="FF0000"/>
          <w:szCs w:val="24"/>
        </w:rPr>
      </w:pPr>
      <w:r>
        <w:rPr>
          <w:i/>
          <w:color w:val="FF0000"/>
          <w:szCs w:val="24"/>
        </w:rPr>
        <w:t>Hvis fasadeendringen er under fire meter i fra nabogrensen, skriv:</w:t>
      </w:r>
      <w:r>
        <w:rPr>
          <w:i/>
          <w:color w:val="FF0000"/>
          <w:szCs w:val="24"/>
        </w:rPr>
        <w:br/>
      </w:r>
      <w:r w:rsidRPr="00D760CC">
        <w:rPr>
          <w:color w:val="FF0000"/>
          <w:szCs w:val="24"/>
        </w:rPr>
        <w:t>Fasadeendringen er søknadspliktig fordi fasaden ser ut til å</w:t>
      </w:r>
      <w:r>
        <w:rPr>
          <w:color w:val="FF0000"/>
          <w:szCs w:val="24"/>
        </w:rPr>
        <w:t xml:space="preserve"> ligge omtrent</w:t>
      </w:r>
      <w:r w:rsidRPr="00D760CC">
        <w:rPr>
          <w:color w:val="FF0000"/>
          <w:szCs w:val="24"/>
        </w:rPr>
        <w:t xml:space="preserve"> &lt;sett inn meter&gt; fra nabogrensen. Innsetting av &lt;vinduet/eller annet&gt; er dermed i strid med plan- og bygningsloven § 29-4 som sier at </w:t>
      </w:r>
      <w:r>
        <w:rPr>
          <w:color w:val="FF0000"/>
          <w:szCs w:val="24"/>
        </w:rPr>
        <w:t>du ikke kan gjøre endringer nærmere enn fire</w:t>
      </w:r>
      <w:r w:rsidRPr="00D760CC">
        <w:rPr>
          <w:color w:val="FF0000"/>
          <w:szCs w:val="24"/>
        </w:rPr>
        <w:t xml:space="preserve"> meter fra nabogrensen. Prosjektet ditt er derfor søknadspliktig etter plan- og bygningsloven § 20-3</w:t>
      </w:r>
      <w:r>
        <w:rPr>
          <w:color w:val="FF0000"/>
          <w:szCs w:val="24"/>
        </w:rPr>
        <w:t xml:space="preserve"> og avhengig av dispensasjon fra plan- og bygningsloven § 29-4</w:t>
      </w:r>
      <w:r w:rsidRPr="00D760CC">
        <w:rPr>
          <w:color w:val="FF0000"/>
          <w:szCs w:val="24"/>
        </w:rPr>
        <w:t>.</w:t>
      </w:r>
      <w:r>
        <w:rPr>
          <w:i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Hvis du innhenter et skriftlig samtykke fra berørte naboer, trenger </w:t>
      </w:r>
      <w:r w:rsidRPr="00D760CC">
        <w:rPr>
          <w:color w:val="FF0000"/>
          <w:szCs w:val="24"/>
        </w:rPr>
        <w:t>du</w:t>
      </w:r>
      <w:r>
        <w:rPr>
          <w:color w:val="FF0000"/>
          <w:szCs w:val="24"/>
        </w:rPr>
        <w:t xml:space="preserve"> ikke søke om dispensasjon.</w:t>
      </w:r>
      <w:r w:rsidRPr="008167FB">
        <w:rPr>
          <w:color w:val="FF0000"/>
          <w:szCs w:val="24"/>
        </w:rPr>
        <w:t xml:space="preserve"> </w:t>
      </w:r>
    </w:p>
    <w:p w:rsidR="00FC32D7" w:rsidRDefault="00FC32D7" w:rsidP="00FC32D7">
      <w:pPr>
        <w:overflowPunct/>
        <w:rPr>
          <w:szCs w:val="24"/>
        </w:rPr>
      </w:pPr>
      <w:r w:rsidRPr="00EA51E6">
        <w:rPr>
          <w:i/>
          <w:color w:val="FF0000"/>
          <w:sz w:val="22"/>
        </w:rPr>
        <w:t>Dette avsnittet utgår hvis fasadeendringen er un</w:t>
      </w:r>
      <w:r>
        <w:rPr>
          <w:i/>
          <w:color w:val="FF0000"/>
          <w:sz w:val="22"/>
        </w:rPr>
        <w:t>der fire</w:t>
      </w:r>
      <w:r w:rsidRPr="00EA51E6">
        <w:rPr>
          <w:i/>
          <w:color w:val="FF0000"/>
          <w:sz w:val="22"/>
        </w:rPr>
        <w:t xml:space="preserve"> meter fra nabogrense</w:t>
      </w:r>
      <w:r>
        <w:rPr>
          <w:i/>
          <w:color w:val="FF0000"/>
          <w:sz w:val="22"/>
        </w:rPr>
        <w:t>:</w:t>
      </w:r>
      <w:r w:rsidRPr="00EA51E6">
        <w:rPr>
          <w:sz w:val="22"/>
        </w:rPr>
        <w:br/>
      </w:r>
      <w:r>
        <w:rPr>
          <w:szCs w:val="24"/>
        </w:rPr>
        <w:t>Vi har vurdert</w:t>
      </w:r>
      <w:r w:rsidRPr="009D1419">
        <w:rPr>
          <w:szCs w:val="24"/>
        </w:rPr>
        <w:t xml:space="preserve"> fasadeendringen</w:t>
      </w:r>
      <w:r>
        <w:rPr>
          <w:szCs w:val="24"/>
        </w:rPr>
        <w:t xml:space="preserve"> du spør om,</w:t>
      </w:r>
      <w:r>
        <w:rPr>
          <w:color w:val="FF0000"/>
          <w:szCs w:val="24"/>
        </w:rPr>
        <w:t xml:space="preserve"> </w:t>
      </w:r>
      <w:r w:rsidRPr="00D46B33">
        <w:rPr>
          <w:szCs w:val="24"/>
        </w:rPr>
        <w:t>og</w:t>
      </w:r>
      <w:r>
        <w:rPr>
          <w:color w:val="FF0000"/>
          <w:szCs w:val="24"/>
        </w:rPr>
        <w:t xml:space="preserve"> </w:t>
      </w:r>
      <w:r>
        <w:rPr>
          <w:szCs w:val="24"/>
        </w:rPr>
        <w:t>mener</w:t>
      </w:r>
      <w:r w:rsidRPr="007203B3">
        <w:rPr>
          <w:szCs w:val="24"/>
        </w:rPr>
        <w:t xml:space="preserve"> at </w:t>
      </w:r>
      <w:r w:rsidRPr="007203B3">
        <w:rPr>
          <w:color w:val="FF0000"/>
          <w:szCs w:val="24"/>
        </w:rPr>
        <w:t>&lt;vindue</w:t>
      </w:r>
      <w:r>
        <w:rPr>
          <w:color w:val="FF0000"/>
          <w:szCs w:val="24"/>
        </w:rPr>
        <w:t>t&gt;</w:t>
      </w:r>
      <w:r w:rsidRPr="007203B3">
        <w:rPr>
          <w:szCs w:val="24"/>
        </w:rPr>
        <w:t xml:space="preserve"> vil endre byggets karakter</w:t>
      </w:r>
      <w:r>
        <w:rPr>
          <w:szCs w:val="24"/>
        </w:rPr>
        <w:t>. Endringen er søknadspliktig etter plan- og bygningsloven § 20-3.</w:t>
      </w:r>
    </w:p>
    <w:p w:rsidR="00FC32D7" w:rsidRDefault="00FC32D7" w:rsidP="00FC32D7">
      <w:pPr>
        <w:pStyle w:val="Overskrift1"/>
      </w:pPr>
      <w:r>
        <w:t>Du må ha hjelp av fagfolk til å søke</w:t>
      </w:r>
    </w:p>
    <w:p w:rsidR="00FC32D7" w:rsidRDefault="00FC32D7" w:rsidP="00FC32D7">
      <w:r>
        <w:t>En ansvarlig søker må sende inn søknaden for deg. Det</w:t>
      </w:r>
      <w:r w:rsidRPr="00465B42">
        <w:t xml:space="preserve"> kan være en arkitekt, bygningsingeniør, tømrermester eller tilsvarende. Du må selv </w:t>
      </w:r>
      <w:r>
        <w:t xml:space="preserve">ta kontakt med et slikt firma. </w:t>
      </w:r>
    </w:p>
    <w:p w:rsidR="00FC32D7" w:rsidRPr="00702047" w:rsidRDefault="00FC32D7" w:rsidP="00FC32D7">
      <w:pPr>
        <w:rPr>
          <w:szCs w:val="24"/>
        </w:rPr>
      </w:pPr>
      <w:r>
        <w:t xml:space="preserve">Det er ansvarlig søker som skal sende inn søknaden og all dokumentasjon til Plan- og bygningsetaten. Ansvarlig søker skal også sikre at prosjektet er </w:t>
      </w:r>
      <w:r w:rsidRPr="00702047">
        <w:rPr>
          <w:szCs w:val="24"/>
        </w:rPr>
        <w:t xml:space="preserve">i tråd med byggereglene. </w:t>
      </w:r>
    </w:p>
    <w:p w:rsidR="00991291" w:rsidRPr="00EF7898" w:rsidRDefault="00991291" w:rsidP="00991291">
      <w:pPr>
        <w:pStyle w:val="Overskrift1"/>
        <w:rPr>
          <w:color w:val="FF0000"/>
        </w:rPr>
      </w:pPr>
      <w:r w:rsidRPr="00EF7898">
        <w:rPr>
          <w:color w:val="FF0000"/>
        </w:rPr>
        <w:t>&lt;&lt;Fasadeendringen</w:t>
      </w:r>
      <w:r>
        <w:rPr>
          <w:color w:val="FF0000"/>
        </w:rPr>
        <w:t xml:space="preserve"> </w:t>
      </w:r>
      <w:r w:rsidRPr="00EF7898">
        <w:rPr>
          <w:color w:val="FF0000"/>
        </w:rPr>
        <w:t>/</w:t>
      </w:r>
      <w:r>
        <w:rPr>
          <w:color w:val="FF0000"/>
        </w:rPr>
        <w:t xml:space="preserve"> </w:t>
      </w:r>
      <w:r w:rsidRPr="00EF7898">
        <w:rPr>
          <w:color w:val="FF0000"/>
        </w:rPr>
        <w:t>innsetting av nytt vindu</w:t>
      </w:r>
      <w:r>
        <w:rPr>
          <w:color w:val="FF0000"/>
        </w:rPr>
        <w:t xml:space="preserve"> </w:t>
      </w:r>
      <w:r w:rsidRPr="00EF7898">
        <w:rPr>
          <w:color w:val="FF0000"/>
        </w:rPr>
        <w:t>/ eller annet&gt; er avhengig av dispensasjon fra &lt;…&gt;</w:t>
      </w:r>
    </w:p>
    <w:p w:rsidR="00991291" w:rsidRPr="00EF7898" w:rsidRDefault="00991291" w:rsidP="00991291">
      <w:pPr>
        <w:rPr>
          <w:color w:val="FF0000"/>
        </w:rPr>
      </w:pPr>
      <w:r>
        <w:rPr>
          <w:color w:val="FF0000"/>
        </w:rPr>
        <w:t>&lt;</w:t>
      </w:r>
      <w:r w:rsidRPr="00EF7898">
        <w:rPr>
          <w:color w:val="FF0000"/>
        </w:rPr>
        <w:t>Fasadeendringen er i strid med reguleringsplanen for din eiendom og er derfor avhengig av dispensasjon</w:t>
      </w:r>
      <w:r>
        <w:rPr>
          <w:color w:val="FF0000"/>
        </w:rPr>
        <w:t xml:space="preserve"> fra &lt;</w:t>
      </w:r>
      <w:proofErr w:type="gramStart"/>
      <w:r>
        <w:rPr>
          <w:color w:val="FF0000"/>
        </w:rPr>
        <w:t>angi</w:t>
      </w:r>
      <w:proofErr w:type="gramEnd"/>
      <w:r>
        <w:rPr>
          <w:color w:val="FF0000"/>
        </w:rPr>
        <w:t xml:space="preserve"> plan/bestemmelse&gt;</w:t>
      </w:r>
      <w:r w:rsidRPr="00EF7898">
        <w:rPr>
          <w:color w:val="FF0000"/>
        </w:rPr>
        <w:t>. Dispensasjonssøknaden må begrunnes og sendes inn sammen med søknaden om &lt;fasadeendringen&gt;.&gt;</w:t>
      </w:r>
    </w:p>
    <w:p w:rsidR="00FC32D7" w:rsidRDefault="00FC32D7" w:rsidP="00FC32D7">
      <w:pPr>
        <w:pStyle w:val="Overskrift1"/>
      </w:pPr>
      <w:r>
        <w:t>Hvorfor er fasadeendringen søknadspliktig?</w:t>
      </w:r>
    </w:p>
    <w:p w:rsidR="00FC32D7" w:rsidRPr="008B74E2" w:rsidRDefault="00FC32D7" w:rsidP="00FC32D7">
      <w:r w:rsidRPr="008B74E2">
        <w:t xml:space="preserve">Når vi vurderer om </w:t>
      </w:r>
      <w:r w:rsidRPr="007203B3">
        <w:rPr>
          <w:color w:val="FF0000"/>
          <w:szCs w:val="24"/>
        </w:rPr>
        <w:t>&lt;vindue</w:t>
      </w:r>
      <w:r>
        <w:rPr>
          <w:color w:val="FF0000"/>
          <w:szCs w:val="24"/>
        </w:rPr>
        <w:t>t&gt;</w:t>
      </w:r>
      <w:r w:rsidRPr="007203B3">
        <w:rPr>
          <w:szCs w:val="24"/>
        </w:rPr>
        <w:t xml:space="preserve"> </w:t>
      </w:r>
      <w:r>
        <w:rPr>
          <w:szCs w:val="24"/>
        </w:rPr>
        <w:t xml:space="preserve">vil </w:t>
      </w:r>
      <w:r w:rsidRPr="007203B3">
        <w:rPr>
          <w:szCs w:val="24"/>
        </w:rPr>
        <w:t>endre byg</w:t>
      </w:r>
      <w:r>
        <w:rPr>
          <w:szCs w:val="24"/>
        </w:rPr>
        <w:t>ningens</w:t>
      </w:r>
      <w:r w:rsidRPr="007203B3">
        <w:rPr>
          <w:szCs w:val="24"/>
        </w:rPr>
        <w:t xml:space="preserve"> karakter</w:t>
      </w:r>
      <w:r w:rsidRPr="008B74E2">
        <w:t xml:space="preserve">, ser vi blant annet på </w:t>
      </w:r>
      <w:r>
        <w:t>bygningens plassering, hustype, historie og bevaringsverdi</w:t>
      </w:r>
      <w:r w:rsidRPr="008B74E2">
        <w:t xml:space="preserve">. </w:t>
      </w:r>
    </w:p>
    <w:p w:rsidR="00FC32D7" w:rsidRPr="00EF7898" w:rsidRDefault="00FC32D7" w:rsidP="00FC32D7">
      <w:pPr>
        <w:rPr>
          <w:i/>
          <w:color w:val="FF0000"/>
        </w:rPr>
      </w:pPr>
      <w:r w:rsidRPr="00EF7898">
        <w:rPr>
          <w:i/>
          <w:color w:val="FF0000"/>
        </w:rPr>
        <w:t xml:space="preserve">Utdyp kort begrunnelsen, for eksempel: </w:t>
      </w:r>
    </w:p>
    <w:p w:rsidR="00FC32D7" w:rsidRPr="00EA51E6" w:rsidRDefault="00FC32D7" w:rsidP="00FC32D7">
      <w:pPr>
        <w:rPr>
          <w:color w:val="FF0000"/>
        </w:rPr>
      </w:pPr>
      <w:r>
        <w:rPr>
          <w:color w:val="FF0000"/>
        </w:rPr>
        <w:t>V</w:t>
      </w:r>
      <w:r w:rsidRPr="00EF7898">
        <w:rPr>
          <w:color w:val="FF0000"/>
        </w:rPr>
        <w:t>i</w:t>
      </w:r>
      <w:r>
        <w:rPr>
          <w:color w:val="FF0000"/>
        </w:rPr>
        <w:t xml:space="preserve"> har</w:t>
      </w:r>
      <w:r w:rsidRPr="00EF7898">
        <w:rPr>
          <w:color w:val="FF0000"/>
        </w:rPr>
        <w:t xml:space="preserve"> lagt vekt på at fasaden vender ut mot gaten, og at </w:t>
      </w:r>
      <w:r>
        <w:rPr>
          <w:color w:val="FF0000"/>
        </w:rPr>
        <w:t>den</w:t>
      </w:r>
      <w:r w:rsidRPr="00EF7898">
        <w:rPr>
          <w:color w:val="FF0000"/>
        </w:rPr>
        <w:t xml:space="preserve"> har et ensartet </w:t>
      </w:r>
      <w:r>
        <w:rPr>
          <w:color w:val="FF0000"/>
        </w:rPr>
        <w:t>uttrykk. Det nye vinduet har en annen form/materialbruk</w:t>
      </w:r>
      <w:r w:rsidRPr="00EF7898">
        <w:rPr>
          <w:color w:val="FF0000"/>
        </w:rPr>
        <w:t xml:space="preserve"> enn de ek</w:t>
      </w:r>
      <w:r w:rsidR="005E2F9D">
        <w:rPr>
          <w:color w:val="FF0000"/>
        </w:rPr>
        <w:t>sisterende vinduene på fasaden, og en slik endring</w:t>
      </w:r>
      <w:r>
        <w:rPr>
          <w:color w:val="FF0000"/>
        </w:rPr>
        <w:t xml:space="preserve"> kan gå på bekostning av </w:t>
      </w:r>
      <w:proofErr w:type="spellStart"/>
      <w:r>
        <w:rPr>
          <w:color w:val="FF0000"/>
        </w:rPr>
        <w:t>bevaringsverdien</w:t>
      </w:r>
      <w:proofErr w:type="spellEnd"/>
      <w:r>
        <w:rPr>
          <w:color w:val="FF0000"/>
        </w:rPr>
        <w:t xml:space="preserve">. </w:t>
      </w:r>
    </w:p>
    <w:p w:rsidR="00FC32D7" w:rsidRPr="003D39B2" w:rsidRDefault="00FC32D7" w:rsidP="00FC32D7">
      <w:r>
        <w:rPr>
          <w:color w:val="FF0000"/>
        </w:rPr>
        <w:t>&lt;Bygget står oppført på Byantikvarens liste over bevaringsverdige bygg (gul liste).</w:t>
      </w:r>
      <w:r w:rsidRPr="00EF7898">
        <w:rPr>
          <w:color w:val="FF0000"/>
        </w:rPr>
        <w:t xml:space="preserve"> </w:t>
      </w:r>
      <w:r>
        <w:rPr>
          <w:color w:val="FF0000"/>
        </w:rPr>
        <w:t xml:space="preserve">Vi </w:t>
      </w:r>
      <w:r w:rsidRPr="00EF7898">
        <w:rPr>
          <w:color w:val="FF0000"/>
        </w:rPr>
        <w:t>anbefaler</w:t>
      </w:r>
      <w:r>
        <w:rPr>
          <w:color w:val="FF0000"/>
        </w:rPr>
        <w:t xml:space="preserve"> derfor</w:t>
      </w:r>
      <w:r w:rsidRPr="00EF7898">
        <w:rPr>
          <w:color w:val="FF0000"/>
        </w:rPr>
        <w:t xml:space="preserve"> at d</w:t>
      </w:r>
      <w:r>
        <w:rPr>
          <w:color w:val="FF0000"/>
        </w:rPr>
        <w:t>u eller ansvarlig søker</w:t>
      </w:r>
      <w:r w:rsidRPr="00EF7898">
        <w:rPr>
          <w:color w:val="FF0000"/>
        </w:rPr>
        <w:t xml:space="preserve"> ber om en skriftlig uttalelse fra By</w:t>
      </w:r>
      <w:r>
        <w:rPr>
          <w:color w:val="FF0000"/>
        </w:rPr>
        <w:t>antikvaren. Denne uttalelsen</w:t>
      </w:r>
      <w:r w:rsidRPr="00EF7898">
        <w:rPr>
          <w:color w:val="FF0000"/>
        </w:rPr>
        <w:t xml:space="preserve"> legges ved søknaden om fasadeendringen, som sendes til oss.&gt;</w:t>
      </w:r>
    </w:p>
    <w:p w:rsidR="00FC32D7" w:rsidRDefault="00FC32D7" w:rsidP="00FC32D7">
      <w:pPr>
        <w:pStyle w:val="NormalWeb"/>
        <w:spacing w:before="36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Hva gjelder for eiendommen din?</w:t>
      </w:r>
    </w:p>
    <w:p w:rsidR="00FC32D7" w:rsidRDefault="00FC32D7" w:rsidP="00FC32D7">
      <w:pPr>
        <w:pStyle w:val="NormalWeb"/>
        <w:spacing w:before="0" w:beforeAutospacing="0" w:after="240" w:afterAutospacing="0"/>
      </w:pPr>
      <w:r>
        <w:lastRenderedPageBreak/>
        <w:t xml:space="preserve">Hvis du skal bygge noe, må du sjekke hvilke regler som gjelder for eiendommen din. På nettsidene våre finner du tjenesten </w:t>
      </w:r>
      <w:hyperlink r:id="rId5" w:history="1">
        <w:r>
          <w:rPr>
            <w:rStyle w:val="Hyperkobling"/>
          </w:rPr>
          <w:t>«Hva gjelder for eiendommen»</w:t>
        </w:r>
      </w:hyperlink>
      <w:r>
        <w:t xml:space="preserve">. Der kan du se hvilke reguleringsplaner som gjelder der du bor. </w:t>
      </w:r>
    </w:p>
    <w:p w:rsidR="00FC32D7" w:rsidRDefault="00FC32D7" w:rsidP="00FC32D7">
      <w:pPr>
        <w:pStyle w:val="NormalWeb"/>
        <w:spacing w:before="36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Har du spørsmål?</w:t>
      </w:r>
    </w:p>
    <w:p w:rsidR="00FC32D7" w:rsidRDefault="00FC32D7" w:rsidP="00FC32D7">
      <w:pPr>
        <w:pStyle w:val="NormalWeb"/>
        <w:spacing w:before="0" w:beforeAutospacing="0" w:after="240" w:afterAutospacing="0"/>
      </w:pPr>
      <w:r>
        <w:t>Har du flere spørsmål til</w:t>
      </w:r>
      <w:r w:rsidR="0074546E">
        <w:t xml:space="preserve"> oss om</w:t>
      </w:r>
      <w:r>
        <w:t xml:space="preserve"> saken, kan du gjerne sende dem inn i </w:t>
      </w:r>
      <w:hyperlink r:id="rId6" w:history="1">
        <w:r>
          <w:rPr>
            <w:rStyle w:val="Hyperkobling"/>
          </w:rPr>
          <w:t>saksinnsyn</w:t>
        </w:r>
      </w:hyperlink>
      <w:r>
        <w:t xml:space="preserve">. Der finner du også tegninger av boligen din fra tidligere byggesaker. Du kan også kontakte oss på telefon 23 49 10 00 eller besøke kundesenteret vårt i Vahls gate 1. </w:t>
      </w:r>
      <w:bookmarkStart w:id="0" w:name="_GoBack"/>
      <w:bookmarkEnd w:id="0"/>
    </w:p>
    <w:p w:rsidR="009B19DD" w:rsidRDefault="009B19DD"/>
    <w:sectPr w:rsidR="009B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D7"/>
    <w:rsid w:val="00301FB3"/>
    <w:rsid w:val="005E2F9D"/>
    <w:rsid w:val="0074546E"/>
    <w:rsid w:val="00991291"/>
    <w:rsid w:val="009B19DD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FC32D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FC32D7"/>
    <w:pPr>
      <w:keepNext/>
      <w:spacing w:before="360" w:after="80"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FC32D7"/>
    <w:rPr>
      <w:rFonts w:ascii="Arial" w:eastAsia="Times New Roman" w:hAnsi="Arial" w:cs="Times New Roman"/>
      <w:b/>
      <w:sz w:val="24"/>
      <w:szCs w:val="20"/>
    </w:rPr>
  </w:style>
  <w:style w:type="character" w:styleId="Hyperkobling">
    <w:name w:val="Hyperlink"/>
    <w:uiPriority w:val="99"/>
    <w:rsid w:val="00FC32D7"/>
    <w:rPr>
      <w:color w:val="0000FF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FC32D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FC32D7"/>
    <w:rPr>
      <w:rFonts w:ascii="Arial" w:eastAsiaTheme="majorEastAsia" w:hAnsi="Arial" w:cstheme="majorBidi"/>
      <w:b/>
      <w:sz w:val="36"/>
      <w:szCs w:val="52"/>
    </w:rPr>
  </w:style>
  <w:style w:type="paragraph" w:styleId="NormalWeb">
    <w:name w:val="Normal (Web)"/>
    <w:basedOn w:val="Normal"/>
    <w:uiPriority w:val="99"/>
    <w:semiHidden/>
    <w:unhideWhenUsed/>
    <w:rsid w:val="00FC32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FC32D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FC32D7"/>
    <w:pPr>
      <w:keepNext/>
      <w:spacing w:before="360" w:after="80"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FC32D7"/>
    <w:rPr>
      <w:rFonts w:ascii="Arial" w:eastAsia="Times New Roman" w:hAnsi="Arial" w:cs="Times New Roman"/>
      <w:b/>
      <w:sz w:val="24"/>
      <w:szCs w:val="20"/>
    </w:rPr>
  </w:style>
  <w:style w:type="character" w:styleId="Hyperkobling">
    <w:name w:val="Hyperlink"/>
    <w:uiPriority w:val="99"/>
    <w:rsid w:val="00FC32D7"/>
    <w:rPr>
      <w:color w:val="0000FF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FC32D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FC32D7"/>
    <w:rPr>
      <w:rFonts w:ascii="Arial" w:eastAsiaTheme="majorEastAsia" w:hAnsi="Arial" w:cstheme="majorBidi"/>
      <w:b/>
      <w:sz w:val="36"/>
      <w:szCs w:val="52"/>
    </w:rPr>
  </w:style>
  <w:style w:type="paragraph" w:styleId="NormalWeb">
    <w:name w:val="Normal (Web)"/>
    <w:basedOn w:val="Normal"/>
    <w:uiPriority w:val="99"/>
    <w:semiHidden/>
    <w:unhideWhenUsed/>
    <w:rsid w:val="00FC32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nsyn.pbe.oslo.kommune.no/saksinnsyn/main.asp" TargetMode="External"/><Relationship Id="rId5" Type="http://schemas.openxmlformats.org/officeDocument/2006/relationships/hyperlink" Target="https://tjenester.oslo.kommune.no/ekstern/veiledere/eiendoms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Ertshus</dc:creator>
  <cp:lastModifiedBy>Oda Eline Bodsberg Stræte</cp:lastModifiedBy>
  <cp:revision>4</cp:revision>
  <dcterms:created xsi:type="dcterms:W3CDTF">2017-01-24T08:52:00Z</dcterms:created>
  <dcterms:modified xsi:type="dcterms:W3CDTF">2017-02-01T12:22:00Z</dcterms:modified>
</cp:coreProperties>
</file>