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48" w:rsidRDefault="00E73048">
      <w:bookmarkStart w:id="0" w:name="_GoBack"/>
      <w:bookmarkEnd w:id="0"/>
    </w:p>
    <w:p w:rsidR="00D117D3" w:rsidRDefault="009E4E88">
      <w:r>
        <w:rPr>
          <w:noProof/>
          <w:lang w:eastAsia="nb-NO"/>
        </w:rPr>
        <w:drawing>
          <wp:anchor distT="0" distB="0" distL="114300" distR="114300" simplePos="0" relativeHeight="251659264" behindDoc="0" locked="0" layoutInCell="1" allowOverlap="1" wp14:anchorId="2FE06783" wp14:editId="4EEFD98A">
            <wp:simplePos x="0" y="0"/>
            <wp:positionH relativeFrom="margin">
              <wp:posOffset>2242185</wp:posOffset>
            </wp:positionH>
            <wp:positionV relativeFrom="margin">
              <wp:posOffset>-641985</wp:posOffset>
            </wp:positionV>
            <wp:extent cx="1574800" cy="945515"/>
            <wp:effectExtent l="0" t="0" r="6350" b="6985"/>
            <wp:wrapSquare wrapText="bothSides"/>
            <wp:docPr id="2" name="Bilde 2" descr="C:\Users\Aoo\Desktop\Ålesundkommune-logo-midtsti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o\Desktop\Ålesundkommune-logo-midtstil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0" cy="945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17D3" w:rsidRDefault="009E4E88" w:rsidP="00D117D3">
      <w:pPr>
        <w:spacing w:after="60" w:line="240" w:lineRule="auto"/>
        <w:jc w:val="center"/>
        <w:rPr>
          <w:sz w:val="56"/>
          <w:szCs w:val="56"/>
          <w:lang w:eastAsia="nb-NO"/>
        </w:rPr>
      </w:pPr>
      <w:r w:rsidRPr="009E4E88">
        <w:rPr>
          <w:sz w:val="56"/>
          <w:szCs w:val="56"/>
          <w:lang w:eastAsia="nb-NO"/>
        </w:rPr>
        <w:t>Klart språk i Ålesund kommune</w:t>
      </w:r>
    </w:p>
    <w:p w:rsidR="00555B00" w:rsidRDefault="009E4E88" w:rsidP="009E4E88">
      <w:pPr>
        <w:spacing w:after="60" w:line="240" w:lineRule="auto"/>
        <w:jc w:val="center"/>
        <w:rPr>
          <w:rFonts w:asciiTheme="majorHAnsi" w:hAnsiTheme="majorHAnsi"/>
          <w:sz w:val="40"/>
          <w:szCs w:val="40"/>
        </w:rPr>
      </w:pPr>
      <w:r w:rsidRPr="009E4E88">
        <w:rPr>
          <w:sz w:val="40"/>
          <w:szCs w:val="40"/>
          <w:lang w:eastAsia="nb-NO"/>
        </w:rPr>
        <w:t>Plan for et klarere og mer brukervennlig språk</w:t>
      </w:r>
      <w:r w:rsidR="00E97034" w:rsidRPr="009E4E88">
        <w:rPr>
          <w:rFonts w:asciiTheme="majorHAnsi" w:hAnsiTheme="majorHAnsi"/>
          <w:noProof/>
          <w:sz w:val="40"/>
          <w:szCs w:val="40"/>
          <w:lang w:eastAsia="nb-NO"/>
        </w:rPr>
        <w:drawing>
          <wp:anchor distT="0" distB="0" distL="114300" distR="114300" simplePos="0" relativeHeight="251656192" behindDoc="0" locked="0" layoutInCell="1" allowOverlap="0" wp14:anchorId="6CD3443C" wp14:editId="7FED936D">
            <wp:simplePos x="0" y="0"/>
            <wp:positionH relativeFrom="page">
              <wp:posOffset>-2503805</wp:posOffset>
            </wp:positionH>
            <wp:positionV relativeFrom="margin">
              <wp:posOffset>7382510</wp:posOffset>
            </wp:positionV>
            <wp:extent cx="11760835" cy="1964690"/>
            <wp:effectExtent l="0" t="0" r="0" b="0"/>
            <wp:wrapSquare wrapText="bothSides"/>
            <wp:docPr id="1" name="Bilde 1" descr="Z:\Ålesund kommune ny profil\Maler\nettside\bord-midtst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Ålesund kommune ny profil\Maler\nettside\bord-midtstil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0835" cy="196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4E88">
        <w:rPr>
          <w:sz w:val="40"/>
          <w:szCs w:val="40"/>
          <w:lang w:eastAsia="nb-NO"/>
        </w:rPr>
        <w:t xml:space="preserve"> </w:t>
      </w:r>
      <w:r w:rsidR="00D117D3" w:rsidRPr="009E4E88">
        <w:rPr>
          <w:rFonts w:asciiTheme="majorHAnsi" w:hAnsiTheme="majorHAnsi"/>
          <w:sz w:val="40"/>
          <w:szCs w:val="40"/>
        </w:rPr>
        <w:t xml:space="preserve"> </w:t>
      </w:r>
    </w:p>
    <w:p w:rsidR="00BE0C38" w:rsidRDefault="00BE0C38" w:rsidP="009E4E88">
      <w:pPr>
        <w:spacing w:after="60" w:line="240" w:lineRule="auto"/>
        <w:jc w:val="center"/>
        <w:rPr>
          <w:rFonts w:asciiTheme="majorHAnsi" w:hAnsiTheme="majorHAnsi"/>
          <w:sz w:val="40"/>
          <w:szCs w:val="40"/>
        </w:rPr>
      </w:pPr>
      <w:r>
        <w:rPr>
          <w:rFonts w:asciiTheme="majorHAnsi" w:hAnsiTheme="majorHAnsi"/>
          <w:sz w:val="40"/>
          <w:szCs w:val="40"/>
        </w:rPr>
        <w:t>2018 - 19</w:t>
      </w:r>
    </w:p>
    <w:p w:rsidR="009E4E88" w:rsidRDefault="009E4E88" w:rsidP="009E4E88">
      <w:pPr>
        <w:spacing w:after="60" w:line="240" w:lineRule="auto"/>
        <w:jc w:val="center"/>
        <w:rPr>
          <w:rFonts w:asciiTheme="majorHAnsi" w:hAnsiTheme="majorHAnsi"/>
          <w:sz w:val="40"/>
          <w:szCs w:val="40"/>
        </w:rPr>
      </w:pPr>
    </w:p>
    <w:p w:rsidR="009E4E88" w:rsidRPr="009E4E88" w:rsidRDefault="009E4E88" w:rsidP="009E4E88">
      <w:pPr>
        <w:spacing w:after="60" w:line="240" w:lineRule="auto"/>
        <w:jc w:val="center"/>
        <w:rPr>
          <w:rFonts w:asciiTheme="majorHAnsi" w:hAnsiTheme="majorHAnsi"/>
          <w:sz w:val="40"/>
          <w:szCs w:val="40"/>
        </w:rPr>
      </w:pPr>
    </w:p>
    <w:p w:rsidR="003B26B2" w:rsidRDefault="009E4E88" w:rsidP="003B26B2">
      <w:pPr>
        <w:spacing w:line="240" w:lineRule="auto"/>
        <w:rPr>
          <w:sz w:val="24"/>
          <w:szCs w:val="24"/>
        </w:rPr>
      </w:pPr>
      <w:r>
        <w:rPr>
          <w:noProof/>
          <w:lang w:eastAsia="nb-NO"/>
        </w:rPr>
        <w:drawing>
          <wp:inline distT="0" distB="0" distL="0" distR="0" wp14:anchorId="3E6039D3" wp14:editId="0C972328">
            <wp:extent cx="5760720" cy="2400300"/>
            <wp:effectExtent l="19050" t="57150" r="87630" b="571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 gylne pennen - postkort.gif"/>
                    <pic:cNvPicPr/>
                  </pic:nvPicPr>
                  <pic:blipFill>
                    <a:blip r:embed="rId10">
                      <a:extLst>
                        <a:ext uri="{28A0092B-C50C-407E-A947-70E740481C1C}">
                          <a14:useLocalDpi xmlns:a14="http://schemas.microsoft.com/office/drawing/2010/main" val="0"/>
                        </a:ext>
                      </a:extLst>
                    </a:blip>
                    <a:stretch>
                      <a:fillRect/>
                    </a:stretch>
                  </pic:blipFill>
                  <pic:spPr>
                    <a:xfrm>
                      <a:off x="0" y="0"/>
                      <a:ext cx="5760720" cy="2400300"/>
                    </a:xfrm>
                    <a:prstGeom prst="rect">
                      <a:avLst/>
                    </a:prstGeom>
                    <a:effectLst>
                      <a:outerShdw blurRad="50800" dist="38100" algn="l" rotWithShape="0">
                        <a:prstClr val="black">
                          <a:alpha val="40000"/>
                        </a:prstClr>
                      </a:outerShdw>
                    </a:effectLst>
                  </pic:spPr>
                </pic:pic>
              </a:graphicData>
            </a:graphic>
          </wp:inline>
        </w:drawing>
      </w:r>
    </w:p>
    <w:p w:rsidR="00F35CF3" w:rsidRDefault="00F35CF3" w:rsidP="003B26B2">
      <w:pPr>
        <w:spacing w:line="240" w:lineRule="auto"/>
        <w:rPr>
          <w:sz w:val="24"/>
          <w:szCs w:val="24"/>
        </w:rPr>
      </w:pPr>
    </w:p>
    <w:p w:rsidR="00F35CF3" w:rsidRDefault="00F35CF3" w:rsidP="003B26B2">
      <w:pPr>
        <w:spacing w:line="240" w:lineRule="auto"/>
        <w:rPr>
          <w:sz w:val="24"/>
          <w:szCs w:val="24"/>
        </w:rPr>
      </w:pPr>
    </w:p>
    <w:p w:rsidR="00F35CF3" w:rsidRDefault="00F35CF3" w:rsidP="003B26B2">
      <w:pPr>
        <w:spacing w:line="240" w:lineRule="auto"/>
        <w:rPr>
          <w:sz w:val="24"/>
          <w:szCs w:val="24"/>
        </w:rPr>
      </w:pPr>
    </w:p>
    <w:p w:rsidR="00F35CF3" w:rsidRDefault="00F35CF3" w:rsidP="003B26B2">
      <w:pPr>
        <w:spacing w:line="240" w:lineRule="auto"/>
        <w:rPr>
          <w:sz w:val="24"/>
          <w:szCs w:val="24"/>
        </w:rPr>
      </w:pPr>
    </w:p>
    <w:p w:rsidR="00C34730" w:rsidRDefault="00C34730" w:rsidP="003B26B2">
      <w:pPr>
        <w:spacing w:line="240" w:lineRule="auto"/>
        <w:rPr>
          <w:sz w:val="24"/>
          <w:szCs w:val="24"/>
        </w:rPr>
      </w:pPr>
    </w:p>
    <w:p w:rsidR="00C34730" w:rsidRDefault="00C34730" w:rsidP="003B26B2">
      <w:pPr>
        <w:spacing w:line="240" w:lineRule="auto"/>
        <w:rPr>
          <w:sz w:val="24"/>
          <w:szCs w:val="24"/>
        </w:rPr>
      </w:pPr>
    </w:p>
    <w:p w:rsidR="005D7EA2" w:rsidRPr="00F474CC" w:rsidRDefault="005D7EA2" w:rsidP="005D7EA2">
      <w:pPr>
        <w:rPr>
          <w:sz w:val="20"/>
          <w:szCs w:val="20"/>
        </w:rPr>
      </w:pPr>
      <w:r w:rsidRPr="00F474CC">
        <w:rPr>
          <w:sz w:val="20"/>
          <w:szCs w:val="20"/>
        </w:rPr>
        <w:t xml:space="preserve">Prosjektplanen </w:t>
      </w:r>
      <w:r>
        <w:rPr>
          <w:sz w:val="20"/>
          <w:szCs w:val="20"/>
        </w:rPr>
        <w:t xml:space="preserve">ble laget vinteren 2017 og revidert april 2018. Den </w:t>
      </w:r>
      <w:r w:rsidRPr="00F474CC">
        <w:rPr>
          <w:sz w:val="20"/>
          <w:szCs w:val="20"/>
        </w:rPr>
        <w:t>er utarbeidet av rådmannens stab, team kommunikasjon</w:t>
      </w:r>
      <w:r>
        <w:rPr>
          <w:sz w:val="20"/>
          <w:szCs w:val="20"/>
        </w:rPr>
        <w:t xml:space="preserve"> </w:t>
      </w:r>
      <w:r w:rsidRPr="00F474CC">
        <w:rPr>
          <w:sz w:val="20"/>
          <w:szCs w:val="20"/>
        </w:rPr>
        <w:t>v/ kommunikasjonsrådgiver Anette W. Petersen</w:t>
      </w:r>
      <w:r>
        <w:rPr>
          <w:sz w:val="20"/>
          <w:szCs w:val="20"/>
        </w:rPr>
        <w:t>.</w:t>
      </w:r>
    </w:p>
    <w:p w:rsidR="005D7EA2" w:rsidRDefault="005D7EA2" w:rsidP="005D7EA2">
      <w:pPr>
        <w:spacing w:line="240" w:lineRule="auto"/>
      </w:pPr>
      <w:r w:rsidRPr="00F474CC">
        <w:rPr>
          <w:sz w:val="20"/>
          <w:szCs w:val="20"/>
        </w:rPr>
        <w:t>Vers</w:t>
      </w:r>
      <w:r>
        <w:rPr>
          <w:sz w:val="20"/>
          <w:szCs w:val="20"/>
        </w:rPr>
        <w:t>jon: 30.04</w:t>
      </w:r>
      <w:r w:rsidRPr="00F474CC">
        <w:rPr>
          <w:sz w:val="20"/>
          <w:szCs w:val="20"/>
        </w:rPr>
        <w:t>.201</w:t>
      </w:r>
      <w:r>
        <w:rPr>
          <w:sz w:val="20"/>
          <w:szCs w:val="20"/>
        </w:rPr>
        <w:t>8</w:t>
      </w:r>
    </w:p>
    <w:p w:rsidR="00F35CF3" w:rsidRPr="00F35CF3" w:rsidRDefault="00F35CF3" w:rsidP="00F35CF3">
      <w:pPr>
        <w:pStyle w:val="Overskrift1"/>
      </w:pPr>
      <w:r w:rsidRPr="00F35CF3">
        <w:lastRenderedPageBreak/>
        <w:t>Bakgrunn</w:t>
      </w:r>
    </w:p>
    <w:p w:rsidR="00F35CF3" w:rsidRPr="0057754C" w:rsidRDefault="00F35CF3" w:rsidP="00F35CF3">
      <w:pPr>
        <w:rPr>
          <w:sz w:val="22"/>
        </w:rPr>
      </w:pPr>
      <w:r w:rsidRPr="0057754C">
        <w:rPr>
          <w:sz w:val="22"/>
        </w:rPr>
        <w:t xml:space="preserve">Ålesund kommune startet arbeidet med Klart språk i 2011. Det ble arrangert skrivekurs for ansatte, laget en språkprofil og en intern ordliste. </w:t>
      </w:r>
    </w:p>
    <w:p w:rsidR="00F35CF3" w:rsidRPr="0057754C" w:rsidRDefault="00C34730" w:rsidP="00F35CF3">
      <w:pPr>
        <w:rPr>
          <w:sz w:val="22"/>
        </w:rPr>
      </w:pPr>
      <w:r>
        <w:rPr>
          <w:sz w:val="22"/>
        </w:rPr>
        <w:t>I 2017 ble s</w:t>
      </w:r>
      <w:r w:rsidR="00F35CF3" w:rsidRPr="0057754C">
        <w:rPr>
          <w:sz w:val="22"/>
        </w:rPr>
        <w:t>pråkprofilen og kommunikasjonsstrategien for Ålesund kommune oppdatert</w:t>
      </w:r>
      <w:r>
        <w:rPr>
          <w:sz w:val="22"/>
        </w:rPr>
        <w:t>. Ledergruppen besluttet da at</w:t>
      </w:r>
      <w:r w:rsidR="00F35CF3" w:rsidRPr="0057754C">
        <w:rPr>
          <w:sz w:val="22"/>
        </w:rPr>
        <w:t xml:space="preserve"> klarspråk skal være et prioritert satsningsområde. </w:t>
      </w:r>
      <w:r>
        <w:rPr>
          <w:sz w:val="22"/>
        </w:rPr>
        <w:t xml:space="preserve">Dette markerte starten på et langsiktig </w:t>
      </w:r>
      <w:r w:rsidR="00F35CF3" w:rsidRPr="0057754C">
        <w:rPr>
          <w:sz w:val="22"/>
        </w:rPr>
        <w:t>klarspråkprosjekt</w:t>
      </w:r>
      <w:r>
        <w:rPr>
          <w:sz w:val="22"/>
        </w:rPr>
        <w:t>,</w:t>
      </w:r>
      <w:r w:rsidR="00F35CF3" w:rsidRPr="0057754C">
        <w:rPr>
          <w:sz w:val="22"/>
        </w:rPr>
        <w:t xml:space="preserve"> som skal involvere alle </w:t>
      </w:r>
      <w:r>
        <w:rPr>
          <w:sz w:val="22"/>
        </w:rPr>
        <w:t>t</w:t>
      </w:r>
      <w:r w:rsidR="00F35CF3" w:rsidRPr="0057754C">
        <w:rPr>
          <w:sz w:val="22"/>
        </w:rPr>
        <w:t>jenesteområdene.</w:t>
      </w:r>
    </w:p>
    <w:p w:rsidR="00F35CF3" w:rsidRPr="00F35CF3" w:rsidRDefault="00F35CF3" w:rsidP="00F35CF3">
      <w:pPr>
        <w:pStyle w:val="Overskrift1"/>
      </w:pPr>
      <w:r w:rsidRPr="00F35CF3">
        <w:t>Mål</w:t>
      </w:r>
    </w:p>
    <w:p w:rsidR="00F35CF3" w:rsidRPr="0057754C" w:rsidRDefault="000E2433" w:rsidP="00F35CF3">
      <w:pPr>
        <w:rPr>
          <w:sz w:val="22"/>
        </w:rPr>
      </w:pPr>
      <w:r w:rsidRPr="0057754C">
        <w:rPr>
          <w:sz w:val="22"/>
        </w:rPr>
        <w:t>Formålet med k</w:t>
      </w:r>
      <w:r w:rsidR="00F35CF3" w:rsidRPr="0057754C">
        <w:rPr>
          <w:sz w:val="22"/>
        </w:rPr>
        <w:t>lar</w:t>
      </w:r>
      <w:r w:rsidR="00C34730">
        <w:rPr>
          <w:sz w:val="22"/>
        </w:rPr>
        <w:t>språk</w:t>
      </w:r>
      <w:r w:rsidRPr="0057754C">
        <w:rPr>
          <w:sz w:val="22"/>
        </w:rPr>
        <w:t>prosjektet i Ålesund kommune</w:t>
      </w:r>
      <w:r w:rsidR="00F35CF3" w:rsidRPr="0057754C">
        <w:rPr>
          <w:sz w:val="22"/>
        </w:rPr>
        <w:t xml:space="preserve"> er å forbedre den skriftlige dialogen med </w:t>
      </w:r>
      <w:r w:rsidRPr="0057754C">
        <w:rPr>
          <w:sz w:val="22"/>
        </w:rPr>
        <w:t>innbyggerne</w:t>
      </w:r>
      <w:r w:rsidR="00F35CF3" w:rsidRPr="0057754C">
        <w:rPr>
          <w:sz w:val="22"/>
        </w:rPr>
        <w:t xml:space="preserve"> og politikere. Som offentlig ansatte har vi et spesielt ansvar for å skrive så folk forstår.</w:t>
      </w:r>
    </w:p>
    <w:p w:rsidR="00C6507E" w:rsidRDefault="00F35CF3" w:rsidP="00F35CF3">
      <w:pPr>
        <w:rPr>
          <w:sz w:val="22"/>
        </w:rPr>
      </w:pPr>
      <w:r w:rsidRPr="0057754C">
        <w:rPr>
          <w:sz w:val="22"/>
        </w:rPr>
        <w:t>Ved hjelp av mer forståelige tekster skal vi oppnå effektivisering både internt i kommunen og for publikum og politikere.</w:t>
      </w:r>
    </w:p>
    <w:p w:rsidR="00C6507E" w:rsidRPr="00C6507E" w:rsidRDefault="00C6507E" w:rsidP="00C6507E">
      <w:pPr>
        <w:pStyle w:val="Overskrift1"/>
      </w:pPr>
      <w:r w:rsidRPr="00C6507E">
        <w:t>Kommunereform</w:t>
      </w:r>
    </w:p>
    <w:p w:rsidR="00C6507E" w:rsidRPr="005D7EA2" w:rsidRDefault="00C6507E" w:rsidP="00F35CF3">
      <w:r w:rsidRPr="00C6507E">
        <w:t xml:space="preserve">Ålesund kommune skal 1. januar 2020 bli slått sammen med fire kommuner (Haram Sandøy, Skodje og Ørskog). Prinsippene for klarspråk skal ligge til grunn for utforming av felles tjenester og tekster om disse, og målformen skal være nynorsk. </w:t>
      </w:r>
    </w:p>
    <w:p w:rsidR="00F35CF3" w:rsidRPr="00F35CF3" w:rsidRDefault="00F35CF3" w:rsidP="00F35CF3">
      <w:pPr>
        <w:pStyle w:val="Overskrift1"/>
        <w:rPr>
          <w:color w:val="29698F"/>
        </w:rPr>
      </w:pPr>
      <w:r w:rsidRPr="00F35CF3">
        <w:rPr>
          <w:color w:val="29698F"/>
        </w:rPr>
        <w:t>Tiltak</w:t>
      </w:r>
    </w:p>
    <w:p w:rsidR="00F35CF3" w:rsidRDefault="00F35CF3" w:rsidP="00F35CF3">
      <w:pPr>
        <w:rPr>
          <w:sz w:val="22"/>
        </w:rPr>
      </w:pPr>
      <w:r w:rsidRPr="0057754C">
        <w:rPr>
          <w:sz w:val="22"/>
        </w:rPr>
        <w:t xml:space="preserve">Klart språk handler mye om holdninger og språkbevissthet. </w:t>
      </w:r>
      <w:r w:rsidR="000E2433" w:rsidRPr="0057754C">
        <w:rPr>
          <w:sz w:val="22"/>
        </w:rPr>
        <w:t xml:space="preserve">Dette er </w:t>
      </w:r>
      <w:r w:rsidRPr="0057754C">
        <w:rPr>
          <w:sz w:val="22"/>
        </w:rPr>
        <w:t>kulturbygging som må involvere flest mulig ansatte.</w:t>
      </w:r>
      <w:r w:rsidR="0057754C">
        <w:rPr>
          <w:sz w:val="22"/>
        </w:rPr>
        <w:t xml:space="preserve"> Se spesifisering av tiltak: </w:t>
      </w:r>
    </w:p>
    <w:p w:rsidR="0057754C" w:rsidRPr="0057754C" w:rsidRDefault="0057754C" w:rsidP="00F35CF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289"/>
      </w:tblGrid>
      <w:tr w:rsidR="00F35CF3" w:rsidTr="00F35CF3">
        <w:tc>
          <w:tcPr>
            <w:tcW w:w="2802" w:type="dxa"/>
            <w:shd w:val="clear" w:color="auto" w:fill="D5DFE1"/>
          </w:tcPr>
          <w:p w:rsidR="00F35CF3" w:rsidRPr="0057754C" w:rsidRDefault="00F35CF3" w:rsidP="00F35CF3">
            <w:pPr>
              <w:pStyle w:val="Undertittel"/>
              <w:rPr>
                <w:sz w:val="28"/>
                <w:szCs w:val="28"/>
              </w:rPr>
            </w:pPr>
            <w:r w:rsidRPr="0057754C">
              <w:rPr>
                <w:sz w:val="28"/>
                <w:szCs w:val="28"/>
              </w:rPr>
              <w:t>Formål</w:t>
            </w:r>
          </w:p>
        </w:tc>
        <w:tc>
          <w:tcPr>
            <w:tcW w:w="6410" w:type="dxa"/>
            <w:shd w:val="clear" w:color="auto" w:fill="D5DFE1"/>
          </w:tcPr>
          <w:p w:rsidR="00F35CF3" w:rsidRPr="0057754C" w:rsidRDefault="00F35CF3" w:rsidP="00F35CF3">
            <w:pPr>
              <w:pStyle w:val="Undertittel"/>
              <w:rPr>
                <w:sz w:val="28"/>
                <w:szCs w:val="28"/>
              </w:rPr>
            </w:pPr>
            <w:r w:rsidRPr="0057754C">
              <w:rPr>
                <w:sz w:val="28"/>
                <w:szCs w:val="28"/>
              </w:rPr>
              <w:t>Tiltak</w:t>
            </w:r>
          </w:p>
        </w:tc>
      </w:tr>
      <w:tr w:rsidR="00F35CF3" w:rsidTr="00BD4E1B">
        <w:tc>
          <w:tcPr>
            <w:tcW w:w="2802" w:type="dxa"/>
            <w:shd w:val="clear" w:color="auto" w:fill="auto"/>
          </w:tcPr>
          <w:p w:rsidR="00F35CF3" w:rsidRPr="0057754C" w:rsidRDefault="00F35CF3" w:rsidP="00BD4E1B">
            <w:pPr>
              <w:rPr>
                <w:sz w:val="22"/>
              </w:rPr>
            </w:pPr>
            <w:r w:rsidRPr="0057754C">
              <w:rPr>
                <w:sz w:val="22"/>
              </w:rPr>
              <w:t>Øke kunnskap og bevissthet</w:t>
            </w:r>
          </w:p>
        </w:tc>
        <w:tc>
          <w:tcPr>
            <w:tcW w:w="6410" w:type="dxa"/>
            <w:shd w:val="clear" w:color="auto" w:fill="auto"/>
          </w:tcPr>
          <w:p w:rsidR="006D40E5" w:rsidRPr="0057754C" w:rsidRDefault="006D40E5" w:rsidP="00BD4E1B">
            <w:pPr>
              <w:rPr>
                <w:sz w:val="22"/>
              </w:rPr>
            </w:pPr>
            <w:r w:rsidRPr="0057754C">
              <w:rPr>
                <w:sz w:val="22"/>
              </w:rPr>
              <w:t xml:space="preserve">Kommunikasjonstiltak: </w:t>
            </w:r>
          </w:p>
          <w:p w:rsidR="006D40E5" w:rsidRPr="0057754C" w:rsidRDefault="006D40E5" w:rsidP="006D40E5">
            <w:pPr>
              <w:numPr>
                <w:ilvl w:val="0"/>
                <w:numId w:val="4"/>
              </w:numPr>
              <w:rPr>
                <w:sz w:val="22"/>
              </w:rPr>
            </w:pPr>
            <w:r w:rsidRPr="0057754C">
              <w:rPr>
                <w:sz w:val="22"/>
              </w:rPr>
              <w:t>Språkkurs</w:t>
            </w:r>
          </w:p>
          <w:p w:rsidR="006D40E5" w:rsidRPr="0057754C" w:rsidRDefault="006D40E5" w:rsidP="006D40E5">
            <w:pPr>
              <w:numPr>
                <w:ilvl w:val="0"/>
                <w:numId w:val="4"/>
              </w:numPr>
              <w:rPr>
                <w:sz w:val="22"/>
              </w:rPr>
            </w:pPr>
            <w:r w:rsidRPr="0057754C">
              <w:rPr>
                <w:sz w:val="22"/>
              </w:rPr>
              <w:t xml:space="preserve">Nettkurset «Den gylne pennen» </w:t>
            </w:r>
          </w:p>
          <w:p w:rsidR="006D40E5" w:rsidRPr="0057754C" w:rsidRDefault="006D40E5" w:rsidP="006D40E5">
            <w:pPr>
              <w:numPr>
                <w:ilvl w:val="0"/>
                <w:numId w:val="4"/>
              </w:numPr>
              <w:rPr>
                <w:sz w:val="22"/>
              </w:rPr>
            </w:pPr>
            <w:r w:rsidRPr="0057754C">
              <w:rPr>
                <w:sz w:val="22"/>
              </w:rPr>
              <w:t xml:space="preserve">Kampanjemateriell: </w:t>
            </w:r>
          </w:p>
          <w:p w:rsidR="006D40E5" w:rsidRPr="0057754C" w:rsidRDefault="006D40E5" w:rsidP="005D7EA2">
            <w:pPr>
              <w:numPr>
                <w:ilvl w:val="1"/>
                <w:numId w:val="4"/>
              </w:numPr>
              <w:spacing w:after="0" w:line="240" w:lineRule="auto"/>
              <w:ind w:left="1434" w:hanging="357"/>
              <w:rPr>
                <w:sz w:val="22"/>
              </w:rPr>
            </w:pPr>
            <w:r w:rsidRPr="0057754C">
              <w:rPr>
                <w:sz w:val="22"/>
              </w:rPr>
              <w:t xml:space="preserve">Språkprofil </w:t>
            </w:r>
          </w:p>
          <w:p w:rsidR="006D40E5" w:rsidRPr="0057754C" w:rsidRDefault="006D40E5" w:rsidP="005D7EA2">
            <w:pPr>
              <w:numPr>
                <w:ilvl w:val="1"/>
                <w:numId w:val="4"/>
              </w:numPr>
              <w:spacing w:after="0" w:line="240" w:lineRule="auto"/>
              <w:ind w:left="1434" w:hanging="357"/>
              <w:rPr>
                <w:sz w:val="22"/>
              </w:rPr>
            </w:pPr>
            <w:r w:rsidRPr="0057754C">
              <w:rPr>
                <w:sz w:val="22"/>
              </w:rPr>
              <w:t>Språkplakat</w:t>
            </w:r>
          </w:p>
          <w:p w:rsidR="006D40E5" w:rsidRPr="0057754C" w:rsidRDefault="006D40E5" w:rsidP="005D7EA2">
            <w:pPr>
              <w:numPr>
                <w:ilvl w:val="1"/>
                <w:numId w:val="4"/>
              </w:numPr>
              <w:spacing w:after="0" w:line="240" w:lineRule="auto"/>
              <w:ind w:left="1434" w:hanging="357"/>
              <w:rPr>
                <w:sz w:val="22"/>
              </w:rPr>
            </w:pPr>
            <w:r w:rsidRPr="0057754C">
              <w:rPr>
                <w:sz w:val="22"/>
              </w:rPr>
              <w:t xml:space="preserve">Annet (gullpenner, drops, kort) </w:t>
            </w:r>
          </w:p>
          <w:p w:rsidR="006D40E5" w:rsidRPr="0057754C" w:rsidRDefault="006D40E5" w:rsidP="006D40E5">
            <w:pPr>
              <w:numPr>
                <w:ilvl w:val="0"/>
                <w:numId w:val="4"/>
              </w:numPr>
              <w:rPr>
                <w:sz w:val="22"/>
              </w:rPr>
            </w:pPr>
            <w:r w:rsidRPr="0057754C">
              <w:rPr>
                <w:sz w:val="22"/>
              </w:rPr>
              <w:t>Arrangement (quiz, språkkafé o.l.)</w:t>
            </w:r>
          </w:p>
          <w:p w:rsidR="006D40E5" w:rsidRPr="0057754C" w:rsidRDefault="006D40E5" w:rsidP="006D40E5">
            <w:pPr>
              <w:numPr>
                <w:ilvl w:val="0"/>
                <w:numId w:val="4"/>
              </w:numPr>
              <w:rPr>
                <w:sz w:val="22"/>
              </w:rPr>
            </w:pPr>
            <w:r w:rsidRPr="0057754C">
              <w:rPr>
                <w:sz w:val="22"/>
              </w:rPr>
              <w:t>Nyheter intranett</w:t>
            </w:r>
          </w:p>
          <w:p w:rsidR="006D40E5" w:rsidRPr="0057754C" w:rsidRDefault="006D40E5" w:rsidP="006D40E5">
            <w:pPr>
              <w:numPr>
                <w:ilvl w:val="0"/>
                <w:numId w:val="4"/>
              </w:numPr>
              <w:rPr>
                <w:sz w:val="22"/>
              </w:rPr>
            </w:pPr>
            <w:r w:rsidRPr="0057754C">
              <w:rPr>
                <w:sz w:val="22"/>
              </w:rPr>
              <w:t>Språkspalte intranett</w:t>
            </w:r>
          </w:p>
          <w:p w:rsidR="006D40E5" w:rsidRPr="0057754C" w:rsidRDefault="006D40E5" w:rsidP="006D40E5">
            <w:pPr>
              <w:numPr>
                <w:ilvl w:val="0"/>
                <w:numId w:val="5"/>
              </w:numPr>
              <w:rPr>
                <w:sz w:val="22"/>
              </w:rPr>
            </w:pPr>
            <w:r w:rsidRPr="0057754C">
              <w:rPr>
                <w:sz w:val="22"/>
              </w:rPr>
              <w:t>Presse:</w:t>
            </w:r>
          </w:p>
          <w:p w:rsidR="006D40E5" w:rsidRPr="0057754C" w:rsidRDefault="006D40E5" w:rsidP="005D7EA2">
            <w:pPr>
              <w:numPr>
                <w:ilvl w:val="1"/>
                <w:numId w:val="5"/>
              </w:numPr>
              <w:spacing w:after="0"/>
              <w:ind w:left="1434" w:hanging="357"/>
              <w:rPr>
                <w:sz w:val="22"/>
              </w:rPr>
            </w:pPr>
            <w:r w:rsidRPr="0057754C">
              <w:rPr>
                <w:sz w:val="22"/>
              </w:rPr>
              <w:t>Invitere innbyggerne</w:t>
            </w:r>
          </w:p>
          <w:p w:rsidR="006D40E5" w:rsidRPr="0057754C" w:rsidRDefault="006D40E5" w:rsidP="005D7EA2">
            <w:pPr>
              <w:numPr>
                <w:ilvl w:val="1"/>
                <w:numId w:val="5"/>
              </w:numPr>
              <w:spacing w:after="0" w:line="240" w:lineRule="auto"/>
              <w:ind w:left="1434" w:hanging="357"/>
              <w:rPr>
                <w:sz w:val="22"/>
              </w:rPr>
            </w:pPr>
            <w:r w:rsidRPr="0057754C">
              <w:rPr>
                <w:sz w:val="22"/>
              </w:rPr>
              <w:t>Vise resultater</w:t>
            </w:r>
          </w:p>
          <w:p w:rsidR="00D748C4" w:rsidRPr="0057754C" w:rsidRDefault="00F35CF3" w:rsidP="00BD4E1B">
            <w:pPr>
              <w:rPr>
                <w:sz w:val="22"/>
              </w:rPr>
            </w:pPr>
            <w:r w:rsidRPr="0057754C">
              <w:rPr>
                <w:sz w:val="22"/>
              </w:rPr>
              <w:t xml:space="preserve">Språkkvalitet </w:t>
            </w:r>
            <w:r w:rsidR="000E2433" w:rsidRPr="0057754C">
              <w:rPr>
                <w:sz w:val="22"/>
              </w:rPr>
              <w:t xml:space="preserve">som </w:t>
            </w:r>
            <w:r w:rsidRPr="0057754C">
              <w:rPr>
                <w:sz w:val="22"/>
              </w:rPr>
              <w:t xml:space="preserve">tema i </w:t>
            </w:r>
            <w:r w:rsidR="000E2433" w:rsidRPr="0057754C">
              <w:rPr>
                <w:sz w:val="22"/>
              </w:rPr>
              <w:t>introduksjonsprogrammet</w:t>
            </w:r>
            <w:r w:rsidRPr="0057754C">
              <w:rPr>
                <w:sz w:val="22"/>
              </w:rPr>
              <w:t>, internopplæring og medarbeidersamtaler</w:t>
            </w:r>
          </w:p>
        </w:tc>
      </w:tr>
      <w:tr w:rsidR="00F35CF3" w:rsidTr="00BD4E1B">
        <w:tc>
          <w:tcPr>
            <w:tcW w:w="2802" w:type="dxa"/>
            <w:shd w:val="clear" w:color="auto" w:fill="auto"/>
          </w:tcPr>
          <w:p w:rsidR="00F35CF3" w:rsidRPr="0057754C" w:rsidRDefault="00F35CF3" w:rsidP="00BD4E1B">
            <w:pPr>
              <w:rPr>
                <w:sz w:val="22"/>
              </w:rPr>
            </w:pPr>
            <w:r w:rsidRPr="0057754C">
              <w:rPr>
                <w:sz w:val="22"/>
              </w:rPr>
              <w:lastRenderedPageBreak/>
              <w:t>Effektivisering</w:t>
            </w:r>
          </w:p>
        </w:tc>
        <w:tc>
          <w:tcPr>
            <w:tcW w:w="6410" w:type="dxa"/>
            <w:shd w:val="clear" w:color="auto" w:fill="auto"/>
          </w:tcPr>
          <w:p w:rsidR="00D92D8F" w:rsidRPr="0057754C" w:rsidRDefault="00F35CF3" w:rsidP="00BD4E1B">
            <w:pPr>
              <w:rPr>
                <w:sz w:val="22"/>
              </w:rPr>
            </w:pPr>
            <w:r w:rsidRPr="0057754C">
              <w:rPr>
                <w:sz w:val="22"/>
              </w:rPr>
              <w:t>Foreta effektmåling på utvalgte</w:t>
            </w:r>
            <w:r w:rsidR="000E2433" w:rsidRPr="0057754C">
              <w:rPr>
                <w:sz w:val="22"/>
              </w:rPr>
              <w:t xml:space="preserve"> tekster og</w:t>
            </w:r>
            <w:r w:rsidRPr="0057754C">
              <w:rPr>
                <w:sz w:val="22"/>
              </w:rPr>
              <w:t xml:space="preserve"> </w:t>
            </w:r>
            <w:r w:rsidR="000E2433" w:rsidRPr="0057754C">
              <w:rPr>
                <w:sz w:val="22"/>
              </w:rPr>
              <w:t>«</w:t>
            </w:r>
            <w:r w:rsidRPr="0057754C">
              <w:rPr>
                <w:sz w:val="22"/>
              </w:rPr>
              <w:t>tjenestereiser</w:t>
            </w:r>
            <w:r w:rsidR="000E2433" w:rsidRPr="0057754C">
              <w:rPr>
                <w:sz w:val="22"/>
              </w:rPr>
              <w:t xml:space="preserve">» </w:t>
            </w:r>
            <w:r w:rsidRPr="0057754C">
              <w:rPr>
                <w:sz w:val="22"/>
              </w:rPr>
              <w:t xml:space="preserve"> </w:t>
            </w:r>
            <w:r w:rsidR="000E2433" w:rsidRPr="0057754C">
              <w:rPr>
                <w:sz w:val="22"/>
              </w:rPr>
              <w:t>(veien fra informasjonsinnhenting, søknad, svar og mottak av en tjeneste)</w:t>
            </w:r>
            <w:r w:rsidRPr="0057754C">
              <w:rPr>
                <w:sz w:val="22"/>
              </w:rPr>
              <w:t>.</w:t>
            </w:r>
            <w:r w:rsidR="00D92D8F" w:rsidRPr="0057754C">
              <w:rPr>
                <w:sz w:val="22"/>
              </w:rPr>
              <w:t xml:space="preserve"> Måle før og etter tekstendring, der hensikten er:</w:t>
            </w:r>
          </w:p>
          <w:p w:rsidR="00F35CF3" w:rsidRPr="0057754C" w:rsidRDefault="00F35CF3" w:rsidP="00F35CF3">
            <w:pPr>
              <w:numPr>
                <w:ilvl w:val="0"/>
                <w:numId w:val="1"/>
              </w:numPr>
              <w:spacing w:after="100" w:afterAutospacing="1" w:line="262" w:lineRule="exact"/>
              <w:ind w:left="714" w:hanging="357"/>
              <w:rPr>
                <w:rFonts w:cs="Arial"/>
                <w:sz w:val="22"/>
              </w:rPr>
            </w:pPr>
            <w:r w:rsidRPr="0057754C">
              <w:rPr>
                <w:rFonts w:cs="Arial"/>
                <w:sz w:val="22"/>
              </w:rPr>
              <w:t>Redusere antall henvendelser</w:t>
            </w:r>
            <w:r w:rsidR="00D92D8F" w:rsidRPr="0057754C">
              <w:rPr>
                <w:rFonts w:cs="Arial"/>
                <w:sz w:val="22"/>
              </w:rPr>
              <w:t xml:space="preserve"> </w:t>
            </w:r>
          </w:p>
          <w:p w:rsidR="00F35CF3" w:rsidRPr="0057754C" w:rsidRDefault="00F35CF3" w:rsidP="00F35CF3">
            <w:pPr>
              <w:numPr>
                <w:ilvl w:val="0"/>
                <w:numId w:val="1"/>
              </w:numPr>
              <w:spacing w:after="100" w:afterAutospacing="1" w:line="262" w:lineRule="exact"/>
              <w:ind w:left="714" w:hanging="357"/>
              <w:rPr>
                <w:rFonts w:cs="Arial"/>
                <w:sz w:val="22"/>
              </w:rPr>
            </w:pPr>
            <w:r w:rsidRPr="0057754C">
              <w:rPr>
                <w:rFonts w:cs="Arial"/>
                <w:sz w:val="22"/>
              </w:rPr>
              <w:t>Redusere antall tekster/brev (overlappende tekster)</w:t>
            </w:r>
            <w:r w:rsidR="00D92D8F" w:rsidRPr="0057754C">
              <w:rPr>
                <w:rFonts w:cs="Arial"/>
                <w:sz w:val="22"/>
              </w:rPr>
              <w:t xml:space="preserve"> </w:t>
            </w:r>
          </w:p>
          <w:p w:rsidR="00F35CF3" w:rsidRPr="0057754C" w:rsidRDefault="00F35CF3" w:rsidP="00F35CF3">
            <w:pPr>
              <w:numPr>
                <w:ilvl w:val="0"/>
                <w:numId w:val="1"/>
              </w:numPr>
              <w:spacing w:after="100" w:afterAutospacing="1" w:line="262" w:lineRule="exact"/>
              <w:ind w:left="714" w:hanging="357"/>
              <w:rPr>
                <w:rFonts w:cs="Arial"/>
                <w:sz w:val="22"/>
              </w:rPr>
            </w:pPr>
            <w:r w:rsidRPr="0057754C">
              <w:rPr>
                <w:rFonts w:cs="Arial"/>
                <w:sz w:val="22"/>
              </w:rPr>
              <w:t>Redusere saksbehandlingstid</w:t>
            </w:r>
            <w:r w:rsidR="00D92D8F" w:rsidRPr="0057754C">
              <w:rPr>
                <w:rFonts w:cs="Arial"/>
                <w:sz w:val="22"/>
              </w:rPr>
              <w:t xml:space="preserve"> </w:t>
            </w:r>
          </w:p>
          <w:p w:rsidR="00F35CF3" w:rsidRPr="0057754C" w:rsidRDefault="00F35CF3" w:rsidP="00F35CF3">
            <w:pPr>
              <w:numPr>
                <w:ilvl w:val="0"/>
                <w:numId w:val="1"/>
              </w:numPr>
              <w:spacing w:after="100" w:afterAutospacing="1" w:line="262" w:lineRule="exact"/>
              <w:ind w:left="714" w:hanging="357"/>
              <w:rPr>
                <w:rFonts w:cs="Arial"/>
                <w:sz w:val="22"/>
              </w:rPr>
            </w:pPr>
            <w:r w:rsidRPr="0057754C">
              <w:rPr>
                <w:rFonts w:cs="Arial"/>
                <w:sz w:val="22"/>
              </w:rPr>
              <w:t xml:space="preserve">Redusere tid for </w:t>
            </w:r>
            <w:r w:rsidR="000E2433" w:rsidRPr="0057754C">
              <w:rPr>
                <w:rFonts w:cs="Arial"/>
                <w:sz w:val="22"/>
              </w:rPr>
              <w:t>innbygerne</w:t>
            </w:r>
            <w:r w:rsidRPr="0057754C">
              <w:rPr>
                <w:rFonts w:cs="Arial"/>
                <w:sz w:val="22"/>
              </w:rPr>
              <w:t xml:space="preserve"> (lese og spørre)</w:t>
            </w:r>
          </w:p>
          <w:p w:rsidR="00F35CF3" w:rsidRPr="0057754C" w:rsidRDefault="00F35CF3" w:rsidP="00BD4E1B">
            <w:pPr>
              <w:spacing w:after="100" w:afterAutospacing="1" w:line="262" w:lineRule="exact"/>
              <w:rPr>
                <w:rFonts w:cs="Arial"/>
                <w:sz w:val="22"/>
              </w:rPr>
            </w:pPr>
            <w:r w:rsidRPr="0057754C">
              <w:rPr>
                <w:rFonts w:cs="Arial"/>
                <w:sz w:val="22"/>
              </w:rPr>
              <w:t>Kortere tekster i politiske saksdokumenter.</w:t>
            </w:r>
          </w:p>
        </w:tc>
      </w:tr>
      <w:tr w:rsidR="00F35CF3" w:rsidTr="00BD4E1B">
        <w:tc>
          <w:tcPr>
            <w:tcW w:w="2802" w:type="dxa"/>
            <w:shd w:val="clear" w:color="auto" w:fill="auto"/>
          </w:tcPr>
          <w:p w:rsidR="00F35CF3" w:rsidRPr="0057754C" w:rsidRDefault="00F35CF3" w:rsidP="00BD4E1B">
            <w:pPr>
              <w:rPr>
                <w:sz w:val="22"/>
              </w:rPr>
            </w:pPr>
            <w:r w:rsidRPr="0057754C">
              <w:rPr>
                <w:sz w:val="22"/>
              </w:rPr>
              <w:t>Forbedre tekster</w:t>
            </w:r>
          </w:p>
        </w:tc>
        <w:tc>
          <w:tcPr>
            <w:tcW w:w="6410" w:type="dxa"/>
            <w:shd w:val="clear" w:color="auto" w:fill="auto"/>
          </w:tcPr>
          <w:p w:rsidR="00C7062A" w:rsidRPr="0057754C" w:rsidRDefault="00F35CF3" w:rsidP="00BD4E1B">
            <w:pPr>
              <w:rPr>
                <w:sz w:val="22"/>
              </w:rPr>
            </w:pPr>
            <w:r w:rsidRPr="0057754C">
              <w:rPr>
                <w:sz w:val="22"/>
              </w:rPr>
              <w:t xml:space="preserve">Språkprosjekter i alle virksomhetsområder og </w:t>
            </w:r>
            <w:r w:rsidR="00C7062A" w:rsidRPr="0057754C">
              <w:rPr>
                <w:sz w:val="22"/>
              </w:rPr>
              <w:t>fagavdelinger:</w:t>
            </w:r>
          </w:p>
          <w:p w:rsidR="00F35CF3" w:rsidRPr="0057754C" w:rsidRDefault="00F35CF3" w:rsidP="00F35CF3">
            <w:pPr>
              <w:numPr>
                <w:ilvl w:val="0"/>
                <w:numId w:val="2"/>
              </w:numPr>
              <w:spacing w:after="0"/>
              <w:ind w:left="714" w:hanging="357"/>
              <w:rPr>
                <w:sz w:val="22"/>
              </w:rPr>
            </w:pPr>
            <w:r w:rsidRPr="0057754C">
              <w:rPr>
                <w:sz w:val="22"/>
              </w:rPr>
              <w:t>Utvalgte tekster</w:t>
            </w:r>
            <w:r w:rsidR="00C7062A" w:rsidRPr="0057754C">
              <w:rPr>
                <w:sz w:val="22"/>
              </w:rPr>
              <w:t xml:space="preserve"> – brev og standardskriv som sendes ut til store og sammensatte målgrupper.</w:t>
            </w:r>
          </w:p>
          <w:p w:rsidR="00F35CF3" w:rsidRPr="0057754C" w:rsidRDefault="00F35CF3" w:rsidP="00F35CF3">
            <w:pPr>
              <w:numPr>
                <w:ilvl w:val="0"/>
                <w:numId w:val="2"/>
              </w:numPr>
              <w:ind w:left="714" w:hanging="357"/>
              <w:rPr>
                <w:sz w:val="22"/>
              </w:rPr>
            </w:pPr>
            <w:r w:rsidRPr="0057754C">
              <w:rPr>
                <w:sz w:val="22"/>
              </w:rPr>
              <w:t>Skriveverksted</w:t>
            </w:r>
          </w:p>
          <w:p w:rsidR="00F35CF3" w:rsidRPr="0057754C" w:rsidRDefault="00F35CF3" w:rsidP="00F35CF3">
            <w:pPr>
              <w:numPr>
                <w:ilvl w:val="0"/>
                <w:numId w:val="2"/>
              </w:numPr>
              <w:ind w:left="714" w:hanging="357"/>
              <w:rPr>
                <w:sz w:val="22"/>
              </w:rPr>
            </w:pPr>
            <w:r w:rsidRPr="0057754C">
              <w:rPr>
                <w:sz w:val="22"/>
              </w:rPr>
              <w:t>Bred involvering</w:t>
            </w:r>
          </w:p>
          <w:p w:rsidR="00D92D8F" w:rsidRPr="0057754C" w:rsidRDefault="00D92D8F" w:rsidP="00F35CF3">
            <w:pPr>
              <w:numPr>
                <w:ilvl w:val="0"/>
                <w:numId w:val="2"/>
              </w:numPr>
              <w:ind w:left="714" w:hanging="357"/>
              <w:rPr>
                <w:sz w:val="22"/>
              </w:rPr>
            </w:pPr>
            <w:r w:rsidRPr="0057754C">
              <w:rPr>
                <w:sz w:val="22"/>
              </w:rPr>
              <w:t>Lage standardmaler</w:t>
            </w:r>
          </w:p>
          <w:p w:rsidR="00F35CF3" w:rsidRPr="0057754C" w:rsidRDefault="00D92D8F" w:rsidP="00D92D8F">
            <w:pPr>
              <w:numPr>
                <w:ilvl w:val="0"/>
                <w:numId w:val="2"/>
              </w:numPr>
              <w:ind w:left="714" w:hanging="357"/>
              <w:rPr>
                <w:sz w:val="22"/>
              </w:rPr>
            </w:pPr>
            <w:r w:rsidRPr="0057754C">
              <w:rPr>
                <w:sz w:val="22"/>
              </w:rPr>
              <w:t>Lage maler for politiske saksfremlegg (mål: maks 2 sider)</w:t>
            </w:r>
            <w:r w:rsidR="00F35CF3" w:rsidRPr="0057754C">
              <w:rPr>
                <w:sz w:val="22"/>
              </w:rPr>
              <w:t xml:space="preserve"> </w:t>
            </w:r>
          </w:p>
        </w:tc>
      </w:tr>
      <w:tr w:rsidR="00F35CF3" w:rsidTr="00BD4E1B">
        <w:tc>
          <w:tcPr>
            <w:tcW w:w="2802" w:type="dxa"/>
            <w:shd w:val="clear" w:color="auto" w:fill="auto"/>
          </w:tcPr>
          <w:p w:rsidR="00F35CF3" w:rsidRPr="0057754C" w:rsidRDefault="00F35CF3" w:rsidP="00BD4E1B">
            <w:pPr>
              <w:rPr>
                <w:sz w:val="22"/>
              </w:rPr>
            </w:pPr>
            <w:r w:rsidRPr="0057754C">
              <w:rPr>
                <w:sz w:val="22"/>
              </w:rPr>
              <w:t>Brukermedvirkning</w:t>
            </w:r>
          </w:p>
        </w:tc>
        <w:tc>
          <w:tcPr>
            <w:tcW w:w="6410" w:type="dxa"/>
            <w:shd w:val="clear" w:color="auto" w:fill="auto"/>
          </w:tcPr>
          <w:p w:rsidR="00F35CF3" w:rsidRPr="0057754C" w:rsidRDefault="00F35CF3" w:rsidP="00BD4E1B">
            <w:pPr>
              <w:rPr>
                <w:sz w:val="22"/>
              </w:rPr>
            </w:pPr>
            <w:r w:rsidRPr="0057754C">
              <w:rPr>
                <w:sz w:val="22"/>
              </w:rPr>
              <w:t xml:space="preserve">Involvere </w:t>
            </w:r>
            <w:r w:rsidR="00AB3356" w:rsidRPr="0057754C">
              <w:rPr>
                <w:sz w:val="22"/>
              </w:rPr>
              <w:t>innbyggerne</w:t>
            </w:r>
            <w:r w:rsidRPr="0057754C">
              <w:rPr>
                <w:sz w:val="22"/>
              </w:rPr>
              <w:t xml:space="preserve"> til å finne tekster med forbedringspotensiale</w:t>
            </w:r>
          </w:p>
          <w:p w:rsidR="00F35CF3" w:rsidRPr="0057754C" w:rsidRDefault="00D92D8F" w:rsidP="00D92D8F">
            <w:pPr>
              <w:rPr>
                <w:sz w:val="22"/>
              </w:rPr>
            </w:pPr>
            <w:r w:rsidRPr="0057754C">
              <w:rPr>
                <w:sz w:val="22"/>
              </w:rPr>
              <w:t>Teste nye tekster på brukere - enten på organisert som b</w:t>
            </w:r>
            <w:r w:rsidR="00F35CF3" w:rsidRPr="0057754C">
              <w:rPr>
                <w:sz w:val="22"/>
              </w:rPr>
              <w:t>rukerråd</w:t>
            </w:r>
            <w:r w:rsidRPr="0057754C">
              <w:rPr>
                <w:sz w:val="22"/>
              </w:rPr>
              <w:t xml:space="preserve"> eller referansegruppe</w:t>
            </w:r>
            <w:r w:rsidR="00F35CF3" w:rsidRPr="0057754C">
              <w:rPr>
                <w:sz w:val="22"/>
              </w:rPr>
              <w:t xml:space="preserve"> </w:t>
            </w:r>
          </w:p>
        </w:tc>
      </w:tr>
      <w:tr w:rsidR="002B1E93" w:rsidTr="00BD4E1B">
        <w:tc>
          <w:tcPr>
            <w:tcW w:w="2802" w:type="dxa"/>
            <w:shd w:val="clear" w:color="auto" w:fill="auto"/>
          </w:tcPr>
          <w:p w:rsidR="002B1E93" w:rsidRPr="0057754C" w:rsidRDefault="002B1E93" w:rsidP="00BD4E1B">
            <w:pPr>
              <w:rPr>
                <w:sz w:val="22"/>
              </w:rPr>
            </w:pPr>
            <w:r w:rsidRPr="0057754C">
              <w:rPr>
                <w:sz w:val="22"/>
              </w:rPr>
              <w:t>Evaluering</w:t>
            </w:r>
          </w:p>
        </w:tc>
        <w:tc>
          <w:tcPr>
            <w:tcW w:w="6410" w:type="dxa"/>
            <w:shd w:val="clear" w:color="auto" w:fill="auto"/>
          </w:tcPr>
          <w:p w:rsidR="00D92D8F" w:rsidRPr="0057754C" w:rsidRDefault="00D92D8F" w:rsidP="007B5741">
            <w:pPr>
              <w:rPr>
                <w:sz w:val="22"/>
              </w:rPr>
            </w:pPr>
            <w:r w:rsidRPr="0057754C">
              <w:rPr>
                <w:sz w:val="22"/>
              </w:rPr>
              <w:t>Sikre innsamling av data fra alle virksomheter for effektmåling</w:t>
            </w:r>
            <w:r w:rsidR="007B5741" w:rsidRPr="0057754C">
              <w:rPr>
                <w:sz w:val="22"/>
              </w:rPr>
              <w:t xml:space="preserve"> og eksempler til hjelp for andre. </w:t>
            </w:r>
            <w:r w:rsidRPr="0057754C">
              <w:rPr>
                <w:sz w:val="22"/>
              </w:rPr>
              <w:t xml:space="preserve"> </w:t>
            </w:r>
          </w:p>
          <w:p w:rsidR="007B5741" w:rsidRPr="0057754C" w:rsidRDefault="007B5741" w:rsidP="007B5741">
            <w:pPr>
              <w:rPr>
                <w:sz w:val="22"/>
              </w:rPr>
            </w:pPr>
            <w:r w:rsidRPr="0057754C">
              <w:rPr>
                <w:sz w:val="22"/>
              </w:rPr>
              <w:t>Brukerundersøkelse innbyggere – om konkrete brev eller mer generell.</w:t>
            </w:r>
          </w:p>
          <w:p w:rsidR="007B5741" w:rsidRPr="0057754C" w:rsidRDefault="007B5741" w:rsidP="007B5741">
            <w:pPr>
              <w:rPr>
                <w:sz w:val="22"/>
              </w:rPr>
            </w:pPr>
            <w:r w:rsidRPr="0057754C">
              <w:rPr>
                <w:sz w:val="22"/>
              </w:rPr>
              <w:t xml:space="preserve">Brukerundersøkelse ansatte </w:t>
            </w:r>
            <w:r w:rsidR="006D40E5" w:rsidRPr="0057754C">
              <w:rPr>
                <w:sz w:val="22"/>
              </w:rPr>
              <w:t>–</w:t>
            </w:r>
            <w:r w:rsidRPr="0057754C">
              <w:rPr>
                <w:sz w:val="22"/>
              </w:rPr>
              <w:t xml:space="preserve"> språk</w:t>
            </w:r>
            <w:r w:rsidR="006D40E5" w:rsidRPr="0057754C">
              <w:rPr>
                <w:sz w:val="22"/>
              </w:rPr>
              <w:t>lig bevissthet.</w:t>
            </w:r>
          </w:p>
        </w:tc>
      </w:tr>
    </w:tbl>
    <w:p w:rsidR="00F35CF3" w:rsidRDefault="00F35CF3" w:rsidP="00F35CF3">
      <w:pPr>
        <w:pStyle w:val="Overskrift1"/>
      </w:pPr>
      <w:r>
        <w:t>Organisering</w:t>
      </w:r>
    </w:p>
    <w:p w:rsidR="0057754C" w:rsidRPr="0057754C" w:rsidRDefault="0057754C" w:rsidP="0057754C"/>
    <w:p w:rsidR="00F35CF3" w:rsidRPr="0057754C" w:rsidRDefault="00F35CF3" w:rsidP="00F35CF3">
      <w:pPr>
        <w:pStyle w:val="WordNormal"/>
        <w:rPr>
          <w:b w:val="0"/>
        </w:rPr>
      </w:pPr>
      <w:r w:rsidRPr="0057754C">
        <w:t xml:space="preserve">Styringsgruppe: </w:t>
      </w:r>
      <w:r w:rsidRPr="0057754C">
        <w:rPr>
          <w:b w:val="0"/>
        </w:rPr>
        <w:t>Leder</w:t>
      </w:r>
      <w:r w:rsidR="00C7062A" w:rsidRPr="0057754C">
        <w:rPr>
          <w:b w:val="0"/>
        </w:rPr>
        <w:t>teamet</w:t>
      </w:r>
    </w:p>
    <w:p w:rsidR="00F35CF3" w:rsidRPr="0057754C" w:rsidRDefault="00F35CF3" w:rsidP="00F35CF3">
      <w:pPr>
        <w:pStyle w:val="WordNormal"/>
        <w:rPr>
          <w:b w:val="0"/>
        </w:rPr>
      </w:pPr>
      <w:r w:rsidRPr="0057754C">
        <w:t xml:space="preserve">Prosjektledelse: </w:t>
      </w:r>
      <w:r w:rsidR="006D40E5" w:rsidRPr="0057754C">
        <w:rPr>
          <w:b w:val="0"/>
        </w:rPr>
        <w:t>Team kommunikasjon</w:t>
      </w:r>
    </w:p>
    <w:p w:rsidR="00F35CF3" w:rsidRPr="005D7EA2" w:rsidRDefault="00F35CF3" w:rsidP="00F35CF3">
      <w:pPr>
        <w:pStyle w:val="WordNormal"/>
        <w:rPr>
          <w:color w:val="auto"/>
        </w:rPr>
      </w:pPr>
      <w:r w:rsidRPr="0057754C">
        <w:t xml:space="preserve">Prosjektgruppe: </w:t>
      </w:r>
      <w:r w:rsidRPr="0057754C">
        <w:rPr>
          <w:b w:val="0"/>
        </w:rPr>
        <w:t>Prosjektleder og</w:t>
      </w:r>
      <w:r w:rsidR="006D40E5" w:rsidRPr="0057754C">
        <w:rPr>
          <w:b w:val="0"/>
        </w:rPr>
        <w:t xml:space="preserve"> deltagere fra ulike faggrupper </w:t>
      </w:r>
    </w:p>
    <w:p w:rsidR="00F35CF3" w:rsidRPr="0057754C" w:rsidRDefault="00F35CF3" w:rsidP="00F35CF3">
      <w:pPr>
        <w:pStyle w:val="WordNormal"/>
        <w:rPr>
          <w:b w:val="0"/>
        </w:rPr>
      </w:pPr>
    </w:p>
    <w:p w:rsidR="00F35CF3" w:rsidRDefault="00F35CF3" w:rsidP="004A4549">
      <w:pPr>
        <w:rPr>
          <w:sz w:val="22"/>
        </w:rPr>
      </w:pPr>
      <w:r w:rsidRPr="0057754C">
        <w:rPr>
          <w:b/>
          <w:sz w:val="22"/>
        </w:rPr>
        <w:t xml:space="preserve">Språkprosjekter i </w:t>
      </w:r>
      <w:r w:rsidR="00C7062A" w:rsidRPr="0057754C">
        <w:rPr>
          <w:b/>
          <w:sz w:val="22"/>
        </w:rPr>
        <w:t>stab/virksomheter</w:t>
      </w:r>
      <w:r w:rsidR="006D40E5" w:rsidRPr="0057754C">
        <w:rPr>
          <w:b/>
          <w:sz w:val="22"/>
        </w:rPr>
        <w:t xml:space="preserve">: </w:t>
      </w:r>
      <w:r w:rsidRPr="0057754C">
        <w:rPr>
          <w:sz w:val="22"/>
        </w:rPr>
        <w:t xml:space="preserve">Tverrfaglig prosjektgruppe og en referansegruppe innenfor hvert fagområde, som deltar gjennom hele arbeidsprosessen – fra tekstutvalg til ferdig reviderte tekster. </w:t>
      </w:r>
      <w:r w:rsidRPr="0057754C">
        <w:rPr>
          <w:sz w:val="22"/>
        </w:rPr>
        <w:br/>
      </w:r>
      <w:r>
        <w:br/>
      </w:r>
      <w:r w:rsidRPr="0057754C">
        <w:rPr>
          <w:sz w:val="22"/>
        </w:rPr>
        <w:t>Avdelingene velger selv ut hvilke tekster som skal bearbeides. Utvalgskriteriene kan være utsendelsesvolum, komplisert tekstinnhold eller tekster vi vet er vanskelige for mottakeren å forstå.</w:t>
      </w:r>
    </w:p>
    <w:p w:rsidR="005D7EA2" w:rsidRPr="0057754C" w:rsidRDefault="005D7EA2" w:rsidP="004A4549">
      <w:pPr>
        <w:rPr>
          <w:sz w:val="22"/>
        </w:rPr>
      </w:pPr>
    </w:p>
    <w:p w:rsidR="00F35CF3" w:rsidRDefault="00F35CF3" w:rsidP="00F35CF3">
      <w:pPr>
        <w:pStyle w:val="Overskrift1"/>
      </w:pPr>
      <w:r>
        <w:lastRenderedPageBreak/>
        <w:t>Tidsplan</w:t>
      </w:r>
      <w:r w:rsidR="00B24724">
        <w:t xml:space="preserve"> sommer 2018 – vår 2019</w:t>
      </w:r>
    </w:p>
    <w:p w:rsidR="0025395E" w:rsidRPr="0025395E" w:rsidRDefault="0025395E" w:rsidP="002539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B24724" w:rsidRPr="008327E3" w:rsidTr="00B24724">
        <w:tc>
          <w:tcPr>
            <w:tcW w:w="4528" w:type="dxa"/>
            <w:shd w:val="clear" w:color="auto" w:fill="D5DFE1"/>
          </w:tcPr>
          <w:p w:rsidR="00F35CF3" w:rsidRPr="005D7EA2" w:rsidRDefault="00F35CF3" w:rsidP="00F35CF3">
            <w:pPr>
              <w:pStyle w:val="Undertittel"/>
              <w:rPr>
                <w:sz w:val="28"/>
                <w:szCs w:val="28"/>
              </w:rPr>
            </w:pPr>
            <w:r w:rsidRPr="005D7EA2">
              <w:rPr>
                <w:sz w:val="28"/>
                <w:szCs w:val="28"/>
              </w:rPr>
              <w:t>Tidspunkt</w:t>
            </w:r>
          </w:p>
        </w:tc>
        <w:tc>
          <w:tcPr>
            <w:tcW w:w="4534" w:type="dxa"/>
            <w:shd w:val="clear" w:color="auto" w:fill="D5DFE1"/>
          </w:tcPr>
          <w:p w:rsidR="00F35CF3" w:rsidRPr="005D7EA2" w:rsidRDefault="00F35CF3" w:rsidP="00F35CF3">
            <w:pPr>
              <w:pStyle w:val="Undertittel"/>
              <w:rPr>
                <w:sz w:val="28"/>
                <w:szCs w:val="28"/>
              </w:rPr>
            </w:pPr>
            <w:r w:rsidRPr="005D7EA2">
              <w:rPr>
                <w:sz w:val="28"/>
                <w:szCs w:val="28"/>
              </w:rPr>
              <w:t>Tiltak</w:t>
            </w:r>
          </w:p>
        </w:tc>
      </w:tr>
      <w:tr w:rsidR="00B24724" w:rsidTr="00B24724">
        <w:tc>
          <w:tcPr>
            <w:tcW w:w="4528" w:type="dxa"/>
            <w:shd w:val="clear" w:color="auto" w:fill="auto"/>
          </w:tcPr>
          <w:p w:rsidR="00F35CF3" w:rsidRPr="0057754C" w:rsidRDefault="00B24724" w:rsidP="00BD4E1B">
            <w:pPr>
              <w:rPr>
                <w:sz w:val="22"/>
              </w:rPr>
            </w:pPr>
            <w:r>
              <w:rPr>
                <w:sz w:val="22"/>
              </w:rPr>
              <w:t>Mai</w:t>
            </w:r>
            <w:r w:rsidR="00FE14FA">
              <w:rPr>
                <w:sz w:val="22"/>
              </w:rPr>
              <w:t xml:space="preserve"> - juni</w:t>
            </w:r>
            <w:r>
              <w:rPr>
                <w:sz w:val="22"/>
              </w:rPr>
              <w:t xml:space="preserve"> 2018</w:t>
            </w:r>
          </w:p>
        </w:tc>
        <w:tc>
          <w:tcPr>
            <w:tcW w:w="4534" w:type="dxa"/>
            <w:shd w:val="clear" w:color="auto" w:fill="auto"/>
          </w:tcPr>
          <w:p w:rsidR="00F35CF3" w:rsidRPr="0057754C" w:rsidRDefault="00B24724" w:rsidP="007C6C49">
            <w:pPr>
              <w:rPr>
                <w:sz w:val="22"/>
              </w:rPr>
            </w:pPr>
            <w:r>
              <w:rPr>
                <w:sz w:val="22"/>
              </w:rPr>
              <w:t xml:space="preserve">Planlegge brukertesting i samarbeid med NTNU Ålesund, ved bruk av deres nye TEFT-lab </w:t>
            </w:r>
            <w:r w:rsidRPr="00B24724">
              <w:rPr>
                <w:sz w:val="22"/>
              </w:rPr>
              <w:t>(</w:t>
            </w:r>
            <w:r w:rsidRPr="00B24724">
              <w:rPr>
                <w:bCs/>
              </w:rPr>
              <w:t>tjenesteinnovasjon, entreprenørskap, finans og teknologi)</w:t>
            </w:r>
            <w:r>
              <w:rPr>
                <w:bCs/>
              </w:rPr>
              <w:t>.</w:t>
            </w:r>
          </w:p>
        </w:tc>
      </w:tr>
      <w:tr w:rsidR="00B24724" w:rsidTr="00B24724">
        <w:tc>
          <w:tcPr>
            <w:tcW w:w="4528" w:type="dxa"/>
            <w:shd w:val="clear" w:color="auto" w:fill="auto"/>
          </w:tcPr>
          <w:p w:rsidR="00D96D24" w:rsidRPr="0057754C" w:rsidRDefault="00FE14FA" w:rsidP="00FE14FA">
            <w:pPr>
              <w:rPr>
                <w:sz w:val="22"/>
              </w:rPr>
            </w:pPr>
            <w:r>
              <w:rPr>
                <w:sz w:val="22"/>
              </w:rPr>
              <w:t>Mai – september 2018</w:t>
            </w:r>
          </w:p>
        </w:tc>
        <w:tc>
          <w:tcPr>
            <w:tcW w:w="4534" w:type="dxa"/>
            <w:shd w:val="clear" w:color="auto" w:fill="auto"/>
          </w:tcPr>
          <w:p w:rsidR="00D96D24" w:rsidRPr="0057754C" w:rsidRDefault="00FE14FA" w:rsidP="007C6C49">
            <w:pPr>
              <w:rPr>
                <w:sz w:val="22"/>
              </w:rPr>
            </w:pPr>
            <w:r>
              <w:rPr>
                <w:sz w:val="22"/>
              </w:rPr>
              <w:t>Oppfølging fagmiljø ifht skriveverksted, forberedelse til brukertesting</w:t>
            </w:r>
          </w:p>
        </w:tc>
      </w:tr>
      <w:tr w:rsidR="00CC3962" w:rsidTr="00B24724">
        <w:tc>
          <w:tcPr>
            <w:tcW w:w="4528" w:type="dxa"/>
            <w:shd w:val="clear" w:color="auto" w:fill="auto"/>
          </w:tcPr>
          <w:p w:rsidR="00CC3962" w:rsidRDefault="00CC3962" w:rsidP="00CC3962">
            <w:pPr>
              <w:rPr>
                <w:sz w:val="22"/>
              </w:rPr>
            </w:pPr>
            <w:r>
              <w:rPr>
                <w:sz w:val="22"/>
              </w:rPr>
              <w:t>Mai 2018</w:t>
            </w:r>
          </w:p>
        </w:tc>
        <w:tc>
          <w:tcPr>
            <w:tcW w:w="4534" w:type="dxa"/>
            <w:shd w:val="clear" w:color="auto" w:fill="auto"/>
          </w:tcPr>
          <w:p w:rsidR="00CC3962" w:rsidRDefault="00CC3962" w:rsidP="00CC3962">
            <w:pPr>
              <w:rPr>
                <w:sz w:val="22"/>
              </w:rPr>
            </w:pPr>
            <w:r>
              <w:rPr>
                <w:sz w:val="22"/>
              </w:rPr>
              <w:t>Nynorskkurs</w:t>
            </w:r>
          </w:p>
        </w:tc>
      </w:tr>
      <w:tr w:rsidR="00CC3962" w:rsidTr="00B24724">
        <w:tc>
          <w:tcPr>
            <w:tcW w:w="4528" w:type="dxa"/>
            <w:shd w:val="clear" w:color="auto" w:fill="auto"/>
          </w:tcPr>
          <w:p w:rsidR="00CC3962" w:rsidRPr="0057754C" w:rsidRDefault="00CC3962" w:rsidP="00CC3962">
            <w:pPr>
              <w:rPr>
                <w:sz w:val="22"/>
              </w:rPr>
            </w:pPr>
            <w:r>
              <w:rPr>
                <w:sz w:val="22"/>
              </w:rPr>
              <w:t>Juni 2018</w:t>
            </w:r>
          </w:p>
        </w:tc>
        <w:tc>
          <w:tcPr>
            <w:tcW w:w="4534" w:type="dxa"/>
            <w:shd w:val="clear" w:color="auto" w:fill="auto"/>
          </w:tcPr>
          <w:p w:rsidR="00CC3962" w:rsidRPr="0057754C" w:rsidRDefault="00CC3962" w:rsidP="00CC3962">
            <w:pPr>
              <w:rPr>
                <w:sz w:val="22"/>
              </w:rPr>
            </w:pPr>
            <w:r>
              <w:rPr>
                <w:sz w:val="22"/>
              </w:rPr>
              <w:t>Presentasjon for v</w:t>
            </w:r>
            <w:r w:rsidRPr="0057754C">
              <w:rPr>
                <w:sz w:val="22"/>
              </w:rPr>
              <w:t>irksomhetsledere</w:t>
            </w:r>
            <w:r>
              <w:rPr>
                <w:sz w:val="22"/>
              </w:rPr>
              <w:t xml:space="preserve"> om klarspråkprosjektet, der hensikten er å få flere til å ta ansvar i egne fagmiljøer og virksomheter.</w:t>
            </w:r>
          </w:p>
        </w:tc>
      </w:tr>
      <w:tr w:rsidR="00CC3962" w:rsidTr="00B24724">
        <w:tc>
          <w:tcPr>
            <w:tcW w:w="4528" w:type="dxa"/>
            <w:shd w:val="clear" w:color="auto" w:fill="auto"/>
          </w:tcPr>
          <w:p w:rsidR="00CC3962" w:rsidRDefault="00CC3962" w:rsidP="00CC3962">
            <w:pPr>
              <w:rPr>
                <w:sz w:val="22"/>
              </w:rPr>
            </w:pPr>
            <w:r>
              <w:rPr>
                <w:sz w:val="22"/>
              </w:rPr>
              <w:t>August/september</w:t>
            </w:r>
          </w:p>
        </w:tc>
        <w:tc>
          <w:tcPr>
            <w:tcW w:w="4534" w:type="dxa"/>
            <w:shd w:val="clear" w:color="auto" w:fill="auto"/>
          </w:tcPr>
          <w:p w:rsidR="00CC3962" w:rsidRDefault="00CC3962" w:rsidP="00CC3962">
            <w:pPr>
              <w:rPr>
                <w:sz w:val="22"/>
              </w:rPr>
            </w:pPr>
            <w:r>
              <w:rPr>
                <w:sz w:val="22"/>
              </w:rPr>
              <w:t>Brukertesting-nyhet</w:t>
            </w:r>
          </w:p>
        </w:tc>
      </w:tr>
      <w:tr w:rsidR="00CC3962" w:rsidTr="00B24724">
        <w:tc>
          <w:tcPr>
            <w:tcW w:w="4528" w:type="dxa"/>
            <w:shd w:val="clear" w:color="auto" w:fill="auto"/>
          </w:tcPr>
          <w:p w:rsidR="00CC3962" w:rsidRPr="0057754C" w:rsidRDefault="00CC3962" w:rsidP="00CC3962">
            <w:pPr>
              <w:rPr>
                <w:sz w:val="22"/>
              </w:rPr>
            </w:pPr>
            <w:r>
              <w:rPr>
                <w:sz w:val="22"/>
              </w:rPr>
              <w:t>September/oktober 2018</w:t>
            </w:r>
          </w:p>
        </w:tc>
        <w:tc>
          <w:tcPr>
            <w:tcW w:w="4534" w:type="dxa"/>
            <w:shd w:val="clear" w:color="auto" w:fill="auto"/>
          </w:tcPr>
          <w:p w:rsidR="00CC3962" w:rsidRPr="0057754C" w:rsidRDefault="00CC3962" w:rsidP="00CC3962">
            <w:pPr>
              <w:rPr>
                <w:sz w:val="22"/>
              </w:rPr>
            </w:pPr>
            <w:r>
              <w:rPr>
                <w:sz w:val="22"/>
              </w:rPr>
              <w:t>Brukertesting – arrangement i samarbeid med NTNU  Ålesund. Forprosjekt</w:t>
            </w:r>
          </w:p>
        </w:tc>
      </w:tr>
      <w:tr w:rsidR="00CC3962" w:rsidTr="00B24724">
        <w:tc>
          <w:tcPr>
            <w:tcW w:w="4528" w:type="dxa"/>
            <w:shd w:val="clear" w:color="auto" w:fill="auto"/>
          </w:tcPr>
          <w:p w:rsidR="00CC3962" w:rsidRPr="0057754C" w:rsidRDefault="00CC3962" w:rsidP="00CC3962">
            <w:pPr>
              <w:rPr>
                <w:sz w:val="22"/>
              </w:rPr>
            </w:pPr>
            <w:r>
              <w:rPr>
                <w:sz w:val="22"/>
              </w:rPr>
              <w:t>Oktober 2018</w:t>
            </w:r>
          </w:p>
        </w:tc>
        <w:tc>
          <w:tcPr>
            <w:tcW w:w="4534" w:type="dxa"/>
            <w:shd w:val="clear" w:color="auto" w:fill="auto"/>
          </w:tcPr>
          <w:p w:rsidR="00CC3962" w:rsidRPr="0057754C" w:rsidRDefault="00CC3962" w:rsidP="00CC3962">
            <w:pPr>
              <w:rPr>
                <w:sz w:val="22"/>
              </w:rPr>
            </w:pPr>
            <w:r>
              <w:rPr>
                <w:sz w:val="22"/>
              </w:rPr>
              <w:t>Brukertest – oppfølging (ferdigstille tekster) og nyhet</w:t>
            </w:r>
          </w:p>
        </w:tc>
      </w:tr>
      <w:tr w:rsidR="00CC3962" w:rsidTr="00B24724">
        <w:tc>
          <w:tcPr>
            <w:tcW w:w="4528" w:type="dxa"/>
            <w:shd w:val="clear" w:color="auto" w:fill="auto"/>
          </w:tcPr>
          <w:p w:rsidR="00CC3962" w:rsidRPr="0057754C" w:rsidRDefault="00CC3962" w:rsidP="00CC3962">
            <w:pPr>
              <w:rPr>
                <w:sz w:val="22"/>
              </w:rPr>
            </w:pPr>
            <w:r>
              <w:rPr>
                <w:sz w:val="22"/>
              </w:rPr>
              <w:t>Oktober / november 2018</w:t>
            </w:r>
          </w:p>
        </w:tc>
        <w:tc>
          <w:tcPr>
            <w:tcW w:w="4534" w:type="dxa"/>
            <w:shd w:val="clear" w:color="auto" w:fill="auto"/>
          </w:tcPr>
          <w:p w:rsidR="00CC3962" w:rsidRPr="0057754C" w:rsidRDefault="00CC3962" w:rsidP="00CC3962">
            <w:pPr>
              <w:rPr>
                <w:sz w:val="22"/>
              </w:rPr>
            </w:pPr>
            <w:r>
              <w:rPr>
                <w:sz w:val="22"/>
              </w:rPr>
              <w:t xml:space="preserve">Brukertest – vurdere erfaringer og planlegge for videre testing av tekster for nye Ålesund kommune, som vi planlegger vi å søke VRI-midler til. </w:t>
            </w:r>
          </w:p>
        </w:tc>
      </w:tr>
      <w:tr w:rsidR="00CC3962" w:rsidTr="00B24724">
        <w:tc>
          <w:tcPr>
            <w:tcW w:w="4528" w:type="dxa"/>
            <w:shd w:val="clear" w:color="auto" w:fill="auto"/>
          </w:tcPr>
          <w:p w:rsidR="00CC3962" w:rsidRDefault="00CC3962" w:rsidP="00CC3962">
            <w:pPr>
              <w:rPr>
                <w:sz w:val="22"/>
              </w:rPr>
            </w:pPr>
            <w:r>
              <w:rPr>
                <w:sz w:val="22"/>
              </w:rPr>
              <w:t xml:space="preserve">Høst 2019 </w:t>
            </w:r>
          </w:p>
        </w:tc>
        <w:tc>
          <w:tcPr>
            <w:tcW w:w="4534" w:type="dxa"/>
            <w:shd w:val="clear" w:color="auto" w:fill="auto"/>
          </w:tcPr>
          <w:p w:rsidR="00CC3962" w:rsidRDefault="00CC3962" w:rsidP="00CC3962">
            <w:pPr>
              <w:rPr>
                <w:sz w:val="22"/>
              </w:rPr>
            </w:pPr>
            <w:r>
              <w:rPr>
                <w:sz w:val="22"/>
              </w:rPr>
              <w:t>Temalunsj/arrangement</w:t>
            </w:r>
          </w:p>
        </w:tc>
      </w:tr>
      <w:tr w:rsidR="00CC3962" w:rsidTr="00B24724">
        <w:tc>
          <w:tcPr>
            <w:tcW w:w="4528" w:type="dxa"/>
            <w:shd w:val="clear" w:color="auto" w:fill="auto"/>
          </w:tcPr>
          <w:p w:rsidR="00CC3962" w:rsidRDefault="00CC3962" w:rsidP="00CC3962">
            <w:pPr>
              <w:rPr>
                <w:sz w:val="22"/>
              </w:rPr>
            </w:pPr>
            <w:r>
              <w:rPr>
                <w:sz w:val="22"/>
              </w:rPr>
              <w:t xml:space="preserve">Vår 2018 </w:t>
            </w:r>
          </w:p>
        </w:tc>
        <w:tc>
          <w:tcPr>
            <w:tcW w:w="4534" w:type="dxa"/>
            <w:shd w:val="clear" w:color="auto" w:fill="auto"/>
          </w:tcPr>
          <w:p w:rsidR="00CC3962" w:rsidRDefault="00CC3962" w:rsidP="00CC3962">
            <w:pPr>
              <w:rPr>
                <w:sz w:val="22"/>
              </w:rPr>
            </w:pPr>
            <w:r>
              <w:rPr>
                <w:sz w:val="22"/>
              </w:rPr>
              <w:t>Temalunsj/arrangement</w:t>
            </w:r>
          </w:p>
        </w:tc>
      </w:tr>
      <w:tr w:rsidR="00CC3962" w:rsidTr="00B24724">
        <w:tc>
          <w:tcPr>
            <w:tcW w:w="4528" w:type="dxa"/>
            <w:shd w:val="clear" w:color="auto" w:fill="auto"/>
          </w:tcPr>
          <w:p w:rsidR="00CC3962" w:rsidRPr="0057754C" w:rsidRDefault="00CC3962" w:rsidP="00CC3962">
            <w:pPr>
              <w:rPr>
                <w:sz w:val="22"/>
              </w:rPr>
            </w:pPr>
            <w:r>
              <w:rPr>
                <w:sz w:val="22"/>
              </w:rPr>
              <w:t>Kontinuerlig</w:t>
            </w:r>
          </w:p>
        </w:tc>
        <w:tc>
          <w:tcPr>
            <w:tcW w:w="4534" w:type="dxa"/>
            <w:shd w:val="clear" w:color="auto" w:fill="auto"/>
          </w:tcPr>
          <w:p w:rsidR="00CC3962" w:rsidRPr="0057754C" w:rsidRDefault="00CC3962" w:rsidP="00CC3962">
            <w:pPr>
              <w:rPr>
                <w:sz w:val="22"/>
              </w:rPr>
            </w:pPr>
            <w:r>
              <w:rPr>
                <w:sz w:val="22"/>
              </w:rPr>
              <w:t>I</w:t>
            </w:r>
            <w:r w:rsidRPr="0057754C">
              <w:rPr>
                <w:sz w:val="22"/>
              </w:rPr>
              <w:t>ntranett</w:t>
            </w:r>
            <w:r>
              <w:rPr>
                <w:sz w:val="22"/>
              </w:rPr>
              <w:t xml:space="preserve"> - </w:t>
            </w:r>
            <w:r w:rsidRPr="0057754C">
              <w:rPr>
                <w:sz w:val="22"/>
              </w:rPr>
              <w:t>fast spalte</w:t>
            </w:r>
            <w:r>
              <w:rPr>
                <w:sz w:val="22"/>
              </w:rPr>
              <w:t xml:space="preserve"> om språksatsningen. Jevnlige nyhetssaker om språk.</w:t>
            </w:r>
          </w:p>
        </w:tc>
      </w:tr>
      <w:tr w:rsidR="00CC3962" w:rsidTr="00B24724">
        <w:tc>
          <w:tcPr>
            <w:tcW w:w="4528" w:type="dxa"/>
            <w:shd w:val="clear" w:color="auto" w:fill="auto"/>
          </w:tcPr>
          <w:p w:rsidR="00CC3962" w:rsidRPr="0057754C" w:rsidRDefault="00CC3962" w:rsidP="00CC3962">
            <w:pPr>
              <w:rPr>
                <w:sz w:val="22"/>
              </w:rPr>
            </w:pPr>
            <w:r>
              <w:rPr>
                <w:sz w:val="22"/>
              </w:rPr>
              <w:t>Kontinuerlig</w:t>
            </w:r>
          </w:p>
        </w:tc>
        <w:tc>
          <w:tcPr>
            <w:tcW w:w="4534" w:type="dxa"/>
            <w:shd w:val="clear" w:color="auto" w:fill="auto"/>
          </w:tcPr>
          <w:p w:rsidR="00CC3962" w:rsidRPr="0057754C" w:rsidRDefault="00CC3962" w:rsidP="00CC3962">
            <w:pPr>
              <w:rPr>
                <w:sz w:val="22"/>
              </w:rPr>
            </w:pPr>
            <w:r>
              <w:rPr>
                <w:sz w:val="22"/>
              </w:rPr>
              <w:t>De som tar n</w:t>
            </w:r>
            <w:r w:rsidRPr="0057754C">
              <w:rPr>
                <w:sz w:val="22"/>
              </w:rPr>
              <w:t xml:space="preserve">ettkurset «Den gylne pennen» </w:t>
            </w:r>
            <w:r>
              <w:rPr>
                <w:sz w:val="22"/>
              </w:rPr>
              <w:t>p</w:t>
            </w:r>
            <w:r w:rsidRPr="0057754C">
              <w:rPr>
                <w:sz w:val="22"/>
              </w:rPr>
              <w:t>remieres med diplom og gullpenn.</w:t>
            </w:r>
          </w:p>
        </w:tc>
      </w:tr>
      <w:tr w:rsidR="00CC3962" w:rsidTr="00B24724">
        <w:tc>
          <w:tcPr>
            <w:tcW w:w="4528" w:type="dxa"/>
            <w:shd w:val="clear" w:color="auto" w:fill="auto"/>
          </w:tcPr>
          <w:p w:rsidR="00CC3962" w:rsidRPr="0057754C" w:rsidRDefault="00CC3962" w:rsidP="00CC3962">
            <w:pPr>
              <w:rPr>
                <w:sz w:val="22"/>
              </w:rPr>
            </w:pPr>
            <w:r>
              <w:rPr>
                <w:sz w:val="22"/>
              </w:rPr>
              <w:t>Kontinuerlig / Ny satsning fra høst 2018</w:t>
            </w:r>
          </w:p>
        </w:tc>
        <w:tc>
          <w:tcPr>
            <w:tcW w:w="4534" w:type="dxa"/>
            <w:shd w:val="clear" w:color="auto" w:fill="auto"/>
          </w:tcPr>
          <w:p w:rsidR="00CC3962" w:rsidRPr="0057754C" w:rsidRDefault="00CC3962" w:rsidP="00CC3962">
            <w:pPr>
              <w:rPr>
                <w:sz w:val="22"/>
              </w:rPr>
            </w:pPr>
            <w:r w:rsidRPr="0057754C">
              <w:rPr>
                <w:sz w:val="22"/>
              </w:rPr>
              <w:t>Språk</w:t>
            </w:r>
            <w:r>
              <w:rPr>
                <w:sz w:val="22"/>
              </w:rPr>
              <w:t>prosjekt i stab og virksomheter, med økt fokus på nye Ålesund-tekster. O</w:t>
            </w:r>
            <w:r w:rsidRPr="0057754C">
              <w:rPr>
                <w:sz w:val="22"/>
              </w:rPr>
              <w:t>rganiseres som skriveverksted.</w:t>
            </w:r>
            <w:r>
              <w:rPr>
                <w:sz w:val="22"/>
              </w:rPr>
              <w:t xml:space="preserve"> Om mulig med innleid hjelp. </w:t>
            </w:r>
          </w:p>
        </w:tc>
      </w:tr>
      <w:tr w:rsidR="00CC3962" w:rsidTr="00B24724">
        <w:tc>
          <w:tcPr>
            <w:tcW w:w="4528" w:type="dxa"/>
            <w:shd w:val="clear" w:color="auto" w:fill="auto"/>
          </w:tcPr>
          <w:p w:rsidR="00CC3962" w:rsidRPr="0057754C" w:rsidRDefault="00CC3962" w:rsidP="00CC3962">
            <w:pPr>
              <w:rPr>
                <w:sz w:val="22"/>
              </w:rPr>
            </w:pPr>
          </w:p>
        </w:tc>
        <w:tc>
          <w:tcPr>
            <w:tcW w:w="4534" w:type="dxa"/>
            <w:shd w:val="clear" w:color="auto" w:fill="auto"/>
          </w:tcPr>
          <w:p w:rsidR="00CC3962" w:rsidRPr="0057754C" w:rsidRDefault="00CC3962" w:rsidP="00CC3962">
            <w:pPr>
              <w:rPr>
                <w:sz w:val="22"/>
              </w:rPr>
            </w:pPr>
            <w:r w:rsidRPr="0057754C">
              <w:rPr>
                <w:sz w:val="22"/>
              </w:rPr>
              <w:t>Kampanjer (</w:t>
            </w:r>
            <w:r>
              <w:rPr>
                <w:sz w:val="22"/>
              </w:rPr>
              <w:t>beviss</w:t>
            </w:r>
            <w:r w:rsidRPr="0057754C">
              <w:rPr>
                <w:sz w:val="22"/>
              </w:rPr>
              <w:t xml:space="preserve">tgjøring) </w:t>
            </w:r>
            <w:r>
              <w:rPr>
                <w:sz w:val="22"/>
              </w:rPr>
              <w:t xml:space="preserve"> - plakater, materiell.</w:t>
            </w:r>
          </w:p>
        </w:tc>
      </w:tr>
    </w:tbl>
    <w:p w:rsidR="00F35CF3" w:rsidRDefault="00F35CF3" w:rsidP="00F35CF3"/>
    <w:p w:rsidR="00F474CC" w:rsidRDefault="0025395E" w:rsidP="00F35CF3">
      <w:r>
        <w:t xml:space="preserve">Det vil bli flere tiltak og mer detaljere tidsplaner for delprosjekter og innenfor fagområdene. </w:t>
      </w:r>
    </w:p>
    <w:p w:rsidR="00C34730" w:rsidRDefault="00C34730" w:rsidP="00F35CF3"/>
    <w:p w:rsidR="00C34730" w:rsidRDefault="00C34730" w:rsidP="00C34730">
      <w:pPr>
        <w:spacing w:line="240" w:lineRule="auto"/>
        <w:rPr>
          <w:sz w:val="24"/>
          <w:szCs w:val="24"/>
        </w:rPr>
      </w:pPr>
    </w:p>
    <w:p w:rsidR="00F474CC" w:rsidRDefault="00F474CC" w:rsidP="00F35CF3"/>
    <w:sectPr w:rsidR="00F474CC" w:rsidSect="00D117D3">
      <w:headerReference w:type="default" r:id="rId11"/>
      <w:footerReference w:type="default" r:id="rId12"/>
      <w:headerReference w:type="first" r:id="rId13"/>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6E" w:rsidRDefault="007A286E" w:rsidP="008A1058">
      <w:pPr>
        <w:spacing w:after="0" w:line="240" w:lineRule="auto"/>
      </w:pPr>
      <w:r>
        <w:separator/>
      </w:r>
    </w:p>
  </w:endnote>
  <w:endnote w:type="continuationSeparator" w:id="0">
    <w:p w:rsidR="007A286E" w:rsidRDefault="007A286E" w:rsidP="008A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303206"/>
      <w:docPartObj>
        <w:docPartGallery w:val="Page Numbers (Bottom of Page)"/>
        <w:docPartUnique/>
      </w:docPartObj>
    </w:sdtPr>
    <w:sdtEndPr/>
    <w:sdtContent>
      <w:p w:rsidR="00F35CF3" w:rsidRDefault="00F35CF3">
        <w:pPr>
          <w:pStyle w:val="Bunntekst"/>
          <w:jc w:val="right"/>
        </w:pPr>
        <w:r>
          <w:fldChar w:fldCharType="begin"/>
        </w:r>
        <w:r>
          <w:instrText>PAGE   \* MERGEFORMAT</w:instrText>
        </w:r>
        <w:r>
          <w:fldChar w:fldCharType="separate"/>
        </w:r>
        <w:r w:rsidR="00B54680">
          <w:rPr>
            <w:noProof/>
          </w:rPr>
          <w:t>5</w:t>
        </w:r>
        <w:r>
          <w:fldChar w:fldCharType="end"/>
        </w:r>
      </w:p>
    </w:sdtContent>
  </w:sdt>
  <w:p w:rsidR="00D117D3" w:rsidRDefault="00D117D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6E" w:rsidRDefault="007A286E" w:rsidP="008A1058">
      <w:pPr>
        <w:spacing w:after="0" w:line="240" w:lineRule="auto"/>
      </w:pPr>
      <w:r>
        <w:separator/>
      </w:r>
    </w:p>
  </w:footnote>
  <w:footnote w:type="continuationSeparator" w:id="0">
    <w:p w:rsidR="007A286E" w:rsidRDefault="007A286E" w:rsidP="008A1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58" w:rsidRDefault="008A1058">
    <w:pPr>
      <w:pStyle w:val="Topptekst"/>
    </w:pPr>
  </w:p>
  <w:p w:rsidR="008A1058" w:rsidRDefault="008A105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7D3" w:rsidRDefault="00D117D3">
    <w:pPr>
      <w:pStyle w:val="Topptekst"/>
    </w:pPr>
    <w:r w:rsidRPr="00D117D3">
      <w:rPr>
        <w:noProof/>
        <w:lang w:eastAsia="nb-NO"/>
      </w:rPr>
      <w:drawing>
        <wp:anchor distT="0" distB="0" distL="114300" distR="114300" simplePos="0" relativeHeight="251661312" behindDoc="0" locked="0" layoutInCell="1" allowOverlap="1" wp14:anchorId="0E658F6C" wp14:editId="693BED16">
          <wp:simplePos x="0" y="0"/>
          <wp:positionH relativeFrom="margin">
            <wp:posOffset>-1226156</wp:posOffset>
          </wp:positionH>
          <wp:positionV relativeFrom="page">
            <wp:align>top</wp:align>
          </wp:positionV>
          <wp:extent cx="8643620" cy="1481455"/>
          <wp:effectExtent l="0" t="0" r="5080" b="4445"/>
          <wp:wrapSquare wrapText="bothSides"/>
          <wp:docPr id="10" name="Bilde 10" descr="C:\Users\Aoo\Deskto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oo\Desktop\t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3620" cy="14814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483C"/>
    <w:multiLevelType w:val="hybridMultilevel"/>
    <w:tmpl w:val="EEC000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832FBD"/>
    <w:multiLevelType w:val="hybridMultilevel"/>
    <w:tmpl w:val="EF9CFC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B906A5"/>
    <w:multiLevelType w:val="multilevel"/>
    <w:tmpl w:val="429C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27C37"/>
    <w:multiLevelType w:val="hybridMultilevel"/>
    <w:tmpl w:val="4514A6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976BFB"/>
    <w:multiLevelType w:val="hybridMultilevel"/>
    <w:tmpl w:val="A41C6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425628"/>
    <w:multiLevelType w:val="hybridMultilevel"/>
    <w:tmpl w:val="6744F2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7A538F"/>
    <w:multiLevelType w:val="hybridMultilevel"/>
    <w:tmpl w:val="AB148F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ABB1F83"/>
    <w:multiLevelType w:val="hybridMultilevel"/>
    <w:tmpl w:val="D37A6F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C0D59CB"/>
    <w:multiLevelType w:val="hybridMultilevel"/>
    <w:tmpl w:val="1B2240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164BED"/>
    <w:multiLevelType w:val="hybridMultilevel"/>
    <w:tmpl w:val="1D84AB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CC20A2D"/>
    <w:multiLevelType w:val="hybridMultilevel"/>
    <w:tmpl w:val="96720FB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5"/>
  </w:num>
  <w:num w:numId="5">
    <w:abstractNumId w:val="0"/>
  </w:num>
  <w:num w:numId="6">
    <w:abstractNumId w:val="8"/>
  </w:num>
  <w:num w:numId="7">
    <w:abstractNumId w:val="7"/>
  </w:num>
  <w:num w:numId="8">
    <w:abstractNumId w:val="6"/>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B2"/>
    <w:rsid w:val="00085766"/>
    <w:rsid w:val="000D511C"/>
    <w:rsid w:val="000E2433"/>
    <w:rsid w:val="0016673F"/>
    <w:rsid w:val="0025395E"/>
    <w:rsid w:val="002B1E93"/>
    <w:rsid w:val="00373E4D"/>
    <w:rsid w:val="003A7382"/>
    <w:rsid w:val="003B26B2"/>
    <w:rsid w:val="004A1A81"/>
    <w:rsid w:val="004A4549"/>
    <w:rsid w:val="00555B00"/>
    <w:rsid w:val="0057754C"/>
    <w:rsid w:val="005C167B"/>
    <w:rsid w:val="005D7EA2"/>
    <w:rsid w:val="005F57C0"/>
    <w:rsid w:val="00635E37"/>
    <w:rsid w:val="00657DD1"/>
    <w:rsid w:val="006A1B1B"/>
    <w:rsid w:val="006C3B40"/>
    <w:rsid w:val="006D40E5"/>
    <w:rsid w:val="00746AA4"/>
    <w:rsid w:val="00777A86"/>
    <w:rsid w:val="00785825"/>
    <w:rsid w:val="007A286E"/>
    <w:rsid w:val="007B5741"/>
    <w:rsid w:val="007C6C49"/>
    <w:rsid w:val="007E2740"/>
    <w:rsid w:val="00811732"/>
    <w:rsid w:val="0087767D"/>
    <w:rsid w:val="008A06BD"/>
    <w:rsid w:val="008A1058"/>
    <w:rsid w:val="009036FE"/>
    <w:rsid w:val="009E4E88"/>
    <w:rsid w:val="00A2075F"/>
    <w:rsid w:val="00AB3356"/>
    <w:rsid w:val="00AE2BB8"/>
    <w:rsid w:val="00B24724"/>
    <w:rsid w:val="00B54680"/>
    <w:rsid w:val="00BE0C38"/>
    <w:rsid w:val="00C1090F"/>
    <w:rsid w:val="00C34730"/>
    <w:rsid w:val="00C364C6"/>
    <w:rsid w:val="00C6507E"/>
    <w:rsid w:val="00C7062A"/>
    <w:rsid w:val="00CB23DE"/>
    <w:rsid w:val="00CC3962"/>
    <w:rsid w:val="00CD2D8E"/>
    <w:rsid w:val="00D117D3"/>
    <w:rsid w:val="00D748C4"/>
    <w:rsid w:val="00D92D8F"/>
    <w:rsid w:val="00D96D24"/>
    <w:rsid w:val="00DA1F7F"/>
    <w:rsid w:val="00DE087E"/>
    <w:rsid w:val="00E36433"/>
    <w:rsid w:val="00E73048"/>
    <w:rsid w:val="00E90E5F"/>
    <w:rsid w:val="00E91823"/>
    <w:rsid w:val="00E97034"/>
    <w:rsid w:val="00EC1162"/>
    <w:rsid w:val="00F35CF3"/>
    <w:rsid w:val="00F474CC"/>
    <w:rsid w:val="00FA7F13"/>
    <w:rsid w:val="00FE14FA"/>
    <w:rsid w:val="00FE2466"/>
    <w:rsid w:val="00FE57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CAB65-180E-4222-9F05-3C1484B2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F3"/>
    <w:rPr>
      <w:sz w:val="21"/>
    </w:rPr>
  </w:style>
  <w:style w:type="paragraph" w:styleId="Overskrift1">
    <w:name w:val="heading 1"/>
    <w:basedOn w:val="Normal"/>
    <w:next w:val="Normal"/>
    <w:link w:val="Overskrift1Tegn"/>
    <w:uiPriority w:val="9"/>
    <w:qFormat/>
    <w:rsid w:val="00F35CF3"/>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Overskrift2">
    <w:name w:val="heading 2"/>
    <w:basedOn w:val="Normal"/>
    <w:next w:val="Normal"/>
    <w:link w:val="Overskrift2Tegn"/>
    <w:uiPriority w:val="9"/>
    <w:unhideWhenUsed/>
    <w:qFormat/>
    <w:rsid w:val="00F35CF3"/>
    <w:pPr>
      <w:keepNext/>
      <w:keepLines/>
      <w:spacing w:before="120" w:after="0" w:line="240" w:lineRule="auto"/>
      <w:outlineLvl w:val="1"/>
    </w:pPr>
    <w:rPr>
      <w:rFonts w:eastAsiaTheme="majorEastAsia" w:cstheme="majorBidi"/>
      <w:b/>
      <w:bCs/>
      <w:color w:val="4F81BD" w:themeColor="accent1"/>
      <w:sz w:val="28"/>
      <w:szCs w:val="26"/>
    </w:rPr>
  </w:style>
  <w:style w:type="paragraph" w:styleId="Overskrift3">
    <w:name w:val="heading 3"/>
    <w:basedOn w:val="Normal"/>
    <w:next w:val="Normal"/>
    <w:link w:val="Overskrift3Tegn"/>
    <w:uiPriority w:val="9"/>
    <w:semiHidden/>
    <w:unhideWhenUsed/>
    <w:qFormat/>
    <w:rsid w:val="00F35CF3"/>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Overskrift4">
    <w:name w:val="heading 4"/>
    <w:basedOn w:val="Normal"/>
    <w:next w:val="Normal"/>
    <w:link w:val="Overskrift4Tegn"/>
    <w:uiPriority w:val="9"/>
    <w:semiHidden/>
    <w:unhideWhenUsed/>
    <w:qFormat/>
    <w:rsid w:val="00F35CF3"/>
    <w:pPr>
      <w:keepNext/>
      <w:keepLines/>
      <w:spacing w:before="200" w:after="0"/>
      <w:outlineLvl w:val="3"/>
    </w:pPr>
    <w:rPr>
      <w:rFonts w:eastAsiaTheme="majorEastAsia" w:cstheme="majorBidi"/>
      <w:b/>
      <w:bCs/>
      <w:i/>
      <w:iCs/>
      <w:color w:val="000000"/>
      <w:sz w:val="24"/>
    </w:rPr>
  </w:style>
  <w:style w:type="paragraph" w:styleId="Overskrift5">
    <w:name w:val="heading 5"/>
    <w:basedOn w:val="Normal"/>
    <w:next w:val="Normal"/>
    <w:link w:val="Overskrift5Tegn"/>
    <w:uiPriority w:val="9"/>
    <w:semiHidden/>
    <w:unhideWhenUsed/>
    <w:qFormat/>
    <w:rsid w:val="00F35CF3"/>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F35CF3"/>
    <w:pPr>
      <w:keepNext/>
      <w:keepLines/>
      <w:spacing w:before="200" w:after="0"/>
      <w:outlineLvl w:val="5"/>
    </w:pPr>
    <w:rPr>
      <w:rFonts w:asciiTheme="majorHAnsi" w:eastAsiaTheme="majorEastAsia" w:hAnsiTheme="majorHAnsi" w:cstheme="majorBidi"/>
      <w:iCs/>
      <w:color w:val="4F81BD" w:themeColor="accent1"/>
      <w:sz w:val="22"/>
    </w:rPr>
  </w:style>
  <w:style w:type="paragraph" w:styleId="Overskrift7">
    <w:name w:val="heading 7"/>
    <w:basedOn w:val="Normal"/>
    <w:next w:val="Normal"/>
    <w:link w:val="Overskrift7Tegn"/>
    <w:uiPriority w:val="9"/>
    <w:semiHidden/>
    <w:unhideWhenUsed/>
    <w:qFormat/>
    <w:rsid w:val="00F35CF3"/>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F35CF3"/>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F35CF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35E3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5E37"/>
    <w:rPr>
      <w:rFonts w:ascii="Tahoma" w:hAnsi="Tahoma" w:cs="Tahoma"/>
      <w:sz w:val="16"/>
      <w:szCs w:val="16"/>
    </w:rPr>
  </w:style>
  <w:style w:type="paragraph" w:styleId="Topptekst">
    <w:name w:val="header"/>
    <w:basedOn w:val="Normal"/>
    <w:link w:val="TopptekstTegn"/>
    <w:uiPriority w:val="99"/>
    <w:unhideWhenUsed/>
    <w:rsid w:val="008A10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A1058"/>
  </w:style>
  <w:style w:type="paragraph" w:styleId="Bunntekst">
    <w:name w:val="footer"/>
    <w:basedOn w:val="Normal"/>
    <w:link w:val="BunntekstTegn"/>
    <w:uiPriority w:val="99"/>
    <w:unhideWhenUsed/>
    <w:rsid w:val="008A10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A1058"/>
  </w:style>
  <w:style w:type="character" w:customStyle="1" w:styleId="Overskrift1Tegn">
    <w:name w:val="Overskrift 1 Tegn"/>
    <w:basedOn w:val="Standardskriftforavsnitt"/>
    <w:link w:val="Overskrift1"/>
    <w:uiPriority w:val="9"/>
    <w:rsid w:val="00F35CF3"/>
    <w:rPr>
      <w:rFonts w:asciiTheme="majorHAnsi" w:eastAsiaTheme="majorEastAsia" w:hAnsiTheme="majorHAnsi" w:cstheme="majorBidi"/>
      <w:bCs/>
      <w:color w:val="4F81BD" w:themeColor="accent1"/>
      <w:spacing w:val="20"/>
      <w:sz w:val="32"/>
      <w:szCs w:val="28"/>
    </w:rPr>
  </w:style>
  <w:style w:type="character" w:customStyle="1" w:styleId="Overskrift2Tegn">
    <w:name w:val="Overskrift 2 Tegn"/>
    <w:basedOn w:val="Standardskriftforavsnitt"/>
    <w:link w:val="Overskrift2"/>
    <w:uiPriority w:val="9"/>
    <w:rsid w:val="00F35CF3"/>
    <w:rPr>
      <w:rFonts w:eastAsiaTheme="majorEastAsia" w:cstheme="majorBidi"/>
      <w:b/>
      <w:bCs/>
      <w:color w:val="4F81BD" w:themeColor="accent1"/>
      <w:sz w:val="28"/>
      <w:szCs w:val="26"/>
    </w:rPr>
  </w:style>
  <w:style w:type="character" w:customStyle="1" w:styleId="Overskrift3Tegn">
    <w:name w:val="Overskrift 3 Tegn"/>
    <w:basedOn w:val="Standardskriftforavsnitt"/>
    <w:link w:val="Overskrift3"/>
    <w:uiPriority w:val="9"/>
    <w:semiHidden/>
    <w:rsid w:val="00F35CF3"/>
    <w:rPr>
      <w:rFonts w:asciiTheme="majorHAnsi" w:eastAsiaTheme="majorEastAsia" w:hAnsiTheme="majorHAnsi" w:cstheme="majorBidi"/>
      <w:bCs/>
      <w:color w:val="1F497D" w:themeColor="text2"/>
      <w:spacing w:val="14"/>
      <w:sz w:val="24"/>
    </w:rPr>
  </w:style>
  <w:style w:type="character" w:customStyle="1" w:styleId="Overskrift4Tegn">
    <w:name w:val="Overskrift 4 Tegn"/>
    <w:basedOn w:val="Standardskriftforavsnitt"/>
    <w:link w:val="Overskrift4"/>
    <w:uiPriority w:val="9"/>
    <w:semiHidden/>
    <w:rsid w:val="00F35CF3"/>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F35CF3"/>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F35CF3"/>
    <w:rPr>
      <w:rFonts w:asciiTheme="majorHAnsi" w:eastAsiaTheme="majorEastAsia" w:hAnsiTheme="majorHAnsi" w:cstheme="majorBidi"/>
      <w:iCs/>
      <w:color w:val="4F81BD" w:themeColor="accent1"/>
    </w:rPr>
  </w:style>
  <w:style w:type="character" w:customStyle="1" w:styleId="Overskrift7Tegn">
    <w:name w:val="Overskrift 7 Tegn"/>
    <w:basedOn w:val="Standardskriftforavsnitt"/>
    <w:link w:val="Overskrift7"/>
    <w:uiPriority w:val="9"/>
    <w:semiHidden/>
    <w:rsid w:val="00F35CF3"/>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F35CF3"/>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F35CF3"/>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F35CF3"/>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F35CF3"/>
    <w:pPr>
      <w:spacing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telTegn">
    <w:name w:val="Tittel Tegn"/>
    <w:basedOn w:val="Standardskriftforavsnitt"/>
    <w:link w:val="Tittel"/>
    <w:uiPriority w:val="10"/>
    <w:rsid w:val="00F35CF3"/>
    <w:rPr>
      <w:rFonts w:asciiTheme="majorHAnsi" w:eastAsiaTheme="majorEastAsia" w:hAnsiTheme="majorHAnsi" w:cstheme="majorBidi"/>
      <w:color w:val="1F497D" w:themeColor="text2"/>
      <w:spacing w:val="30"/>
      <w:kern w:val="28"/>
      <w:sz w:val="96"/>
      <w:szCs w:val="52"/>
    </w:rPr>
  </w:style>
  <w:style w:type="paragraph" w:styleId="Undertittel">
    <w:name w:val="Subtitle"/>
    <w:basedOn w:val="Normal"/>
    <w:next w:val="Normal"/>
    <w:link w:val="UndertittelTegn"/>
    <w:uiPriority w:val="11"/>
    <w:qFormat/>
    <w:rsid w:val="00F35CF3"/>
    <w:pPr>
      <w:numPr>
        <w:ilvl w:val="1"/>
      </w:numPr>
    </w:pPr>
    <w:rPr>
      <w:rFonts w:eastAsiaTheme="majorEastAsia" w:cstheme="majorBidi"/>
      <w:iCs/>
      <w:color w:val="1F497D" w:themeColor="text2"/>
      <w:sz w:val="40"/>
      <w:szCs w:val="24"/>
      <w:lang w:bidi="hi-IN"/>
    </w:rPr>
  </w:style>
  <w:style w:type="character" w:customStyle="1" w:styleId="UndertittelTegn">
    <w:name w:val="Undertittel Tegn"/>
    <w:basedOn w:val="Standardskriftforavsnitt"/>
    <w:link w:val="Undertittel"/>
    <w:uiPriority w:val="11"/>
    <w:rsid w:val="00F35CF3"/>
    <w:rPr>
      <w:rFonts w:eastAsiaTheme="majorEastAsia" w:cstheme="majorBidi"/>
      <w:iCs/>
      <w:color w:val="1F497D" w:themeColor="text2"/>
      <w:sz w:val="40"/>
      <w:szCs w:val="24"/>
      <w:lang w:bidi="hi-IN"/>
    </w:rPr>
  </w:style>
  <w:style w:type="character" w:styleId="Sterk">
    <w:name w:val="Strong"/>
    <w:basedOn w:val="Standardskriftforavsnitt"/>
    <w:uiPriority w:val="22"/>
    <w:qFormat/>
    <w:rsid w:val="00F35CF3"/>
    <w:rPr>
      <w:b w:val="0"/>
      <w:bCs/>
      <w:i/>
      <w:color w:val="1F497D" w:themeColor="text2"/>
    </w:rPr>
  </w:style>
  <w:style w:type="character" w:styleId="Utheving">
    <w:name w:val="Emphasis"/>
    <w:basedOn w:val="Standardskriftforavsnitt"/>
    <w:uiPriority w:val="20"/>
    <w:qFormat/>
    <w:rsid w:val="00F35CF3"/>
    <w:rPr>
      <w:b/>
      <w:i/>
      <w:iCs/>
    </w:rPr>
  </w:style>
  <w:style w:type="paragraph" w:styleId="Ingenmellomrom">
    <w:name w:val="No Spacing"/>
    <w:link w:val="IngenmellomromTegn"/>
    <w:uiPriority w:val="1"/>
    <w:qFormat/>
    <w:rsid w:val="00F35CF3"/>
    <w:pPr>
      <w:spacing w:after="0" w:line="240" w:lineRule="auto"/>
    </w:pPr>
  </w:style>
  <w:style w:type="character" w:customStyle="1" w:styleId="IngenmellomromTegn">
    <w:name w:val="Ingen mellomrom Tegn"/>
    <w:basedOn w:val="Standardskriftforavsnitt"/>
    <w:link w:val="Ingenmellomrom"/>
    <w:uiPriority w:val="1"/>
    <w:rsid w:val="00F35CF3"/>
  </w:style>
  <w:style w:type="paragraph" w:styleId="Listeavsnitt">
    <w:name w:val="List Paragraph"/>
    <w:basedOn w:val="Normal"/>
    <w:uiPriority w:val="34"/>
    <w:qFormat/>
    <w:rsid w:val="00F35CF3"/>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F35CF3"/>
    <w:pPr>
      <w:spacing w:after="0" w:line="360" w:lineRule="auto"/>
      <w:jc w:val="center"/>
    </w:pPr>
    <w:rPr>
      <w:rFonts w:eastAsiaTheme="minorEastAsia"/>
      <w:b/>
      <w:i/>
      <w:iCs/>
      <w:color w:val="4F81BD" w:themeColor="accent1"/>
      <w:sz w:val="26"/>
      <w:lang w:bidi="hi-IN"/>
    </w:rPr>
  </w:style>
  <w:style w:type="character" w:customStyle="1" w:styleId="SitatTegn">
    <w:name w:val="Sitat Tegn"/>
    <w:basedOn w:val="Standardskriftforavsnitt"/>
    <w:link w:val="Sitat"/>
    <w:uiPriority w:val="29"/>
    <w:rsid w:val="00F35CF3"/>
    <w:rPr>
      <w:rFonts w:eastAsiaTheme="minorEastAsia"/>
      <w:b/>
      <w:i/>
      <w:iCs/>
      <w:color w:val="4F81BD" w:themeColor="accent1"/>
      <w:sz w:val="26"/>
      <w:lang w:bidi="hi-IN"/>
    </w:rPr>
  </w:style>
  <w:style w:type="paragraph" w:styleId="Sterktsitat">
    <w:name w:val="Intense Quote"/>
    <w:basedOn w:val="Normal"/>
    <w:next w:val="Normal"/>
    <w:link w:val="SterktsitatTegn"/>
    <w:uiPriority w:val="30"/>
    <w:qFormat/>
    <w:rsid w:val="00F35CF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F35CF3"/>
    <w:rPr>
      <w:rFonts w:asciiTheme="majorHAnsi" w:eastAsiaTheme="minorEastAsia" w:hAnsiTheme="majorHAnsi"/>
      <w:bCs/>
      <w:iCs/>
      <w:color w:val="FFFFFF" w:themeColor="background1"/>
      <w:sz w:val="28"/>
      <w:shd w:val="clear" w:color="auto" w:fill="4F81BD" w:themeFill="accent1"/>
      <w:lang w:bidi="hi-IN"/>
    </w:rPr>
  </w:style>
  <w:style w:type="character" w:styleId="Svakutheving">
    <w:name w:val="Subtle Emphasis"/>
    <w:basedOn w:val="Standardskriftforavsnitt"/>
    <w:uiPriority w:val="19"/>
    <w:qFormat/>
    <w:rsid w:val="00F35CF3"/>
    <w:rPr>
      <w:i/>
      <w:iCs/>
      <w:color w:val="000000"/>
    </w:rPr>
  </w:style>
  <w:style w:type="character" w:styleId="Sterkutheving">
    <w:name w:val="Intense Emphasis"/>
    <w:basedOn w:val="Standardskriftforavsnitt"/>
    <w:uiPriority w:val="21"/>
    <w:qFormat/>
    <w:rsid w:val="00F35CF3"/>
    <w:rPr>
      <w:b/>
      <w:bCs/>
      <w:i/>
      <w:iCs/>
      <w:color w:val="4F81BD" w:themeColor="accent1"/>
    </w:rPr>
  </w:style>
  <w:style w:type="character" w:styleId="Svakreferanse">
    <w:name w:val="Subtle Reference"/>
    <w:basedOn w:val="Standardskriftforavsnitt"/>
    <w:uiPriority w:val="31"/>
    <w:qFormat/>
    <w:rsid w:val="00F35CF3"/>
    <w:rPr>
      <w:smallCaps/>
      <w:color w:val="000000"/>
      <w:u w:val="single"/>
    </w:rPr>
  </w:style>
  <w:style w:type="character" w:styleId="Sterkreferanse">
    <w:name w:val="Intense Reference"/>
    <w:basedOn w:val="Standardskriftforavsnitt"/>
    <w:uiPriority w:val="32"/>
    <w:qFormat/>
    <w:rsid w:val="00F35CF3"/>
    <w:rPr>
      <w:b w:val="0"/>
      <w:bCs/>
      <w:smallCaps/>
      <w:color w:val="4F81BD" w:themeColor="accent1"/>
      <w:spacing w:val="5"/>
      <w:u w:val="single"/>
    </w:rPr>
  </w:style>
  <w:style w:type="character" w:styleId="Boktittel">
    <w:name w:val="Book Title"/>
    <w:basedOn w:val="Standardskriftforavsnitt"/>
    <w:uiPriority w:val="33"/>
    <w:qFormat/>
    <w:rsid w:val="00F35CF3"/>
    <w:rPr>
      <w:b/>
      <w:bCs/>
      <w:caps/>
      <w:smallCaps w:val="0"/>
      <w:color w:val="1F497D" w:themeColor="text2"/>
      <w:spacing w:val="10"/>
    </w:rPr>
  </w:style>
  <w:style w:type="paragraph" w:styleId="Overskriftforinnholdsfortegnelse">
    <w:name w:val="TOC Heading"/>
    <w:basedOn w:val="Overskrift1"/>
    <w:next w:val="Normal"/>
    <w:uiPriority w:val="39"/>
    <w:semiHidden/>
    <w:unhideWhenUsed/>
    <w:qFormat/>
    <w:rsid w:val="00F35CF3"/>
    <w:pPr>
      <w:spacing w:before="480" w:line="264" w:lineRule="auto"/>
      <w:outlineLvl w:val="9"/>
    </w:pPr>
    <w:rPr>
      <w:b/>
    </w:rPr>
  </w:style>
  <w:style w:type="paragraph" w:customStyle="1" w:styleId="WordNormal">
    <w:name w:val="Word Normal"/>
    <w:autoRedefine/>
    <w:rsid w:val="00F35CF3"/>
    <w:pPr>
      <w:widowControl w:val="0"/>
      <w:tabs>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 w:val="left" w:pos="24600"/>
        <w:tab w:val="left" w:pos="25200"/>
        <w:tab w:val="left" w:pos="25800"/>
        <w:tab w:val="left" w:pos="26400"/>
        <w:tab w:val="left" w:pos="27000"/>
        <w:tab w:val="left" w:pos="27600"/>
        <w:tab w:val="left" w:pos="28200"/>
      </w:tabs>
      <w:autoSpaceDE w:val="0"/>
      <w:autoSpaceDN w:val="0"/>
      <w:adjustRightInd w:val="0"/>
      <w:spacing w:after="0" w:line="240" w:lineRule="auto"/>
    </w:pPr>
    <w:rPr>
      <w:rFonts w:ascii="Calibri" w:eastAsia="Times New Roman" w:hAnsi="Calibri" w:cs="Arial"/>
      <w:b/>
      <w:bCs/>
      <w:color w:val="000000"/>
      <w:lang w:eastAsia="nb-NO"/>
    </w:rPr>
  </w:style>
  <w:style w:type="character" w:styleId="Hyperkobling">
    <w:name w:val="Hyperlink"/>
    <w:basedOn w:val="Standardskriftforavsnitt"/>
    <w:uiPriority w:val="99"/>
    <w:unhideWhenUsed/>
    <w:rsid w:val="00F35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197;lesund%20kommune%20ny%20profil\Maler\Word\&#197;lesund%20Kommune%20%20rapport%20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Ålesund Kommun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0442-67FF-4D49-AD39-664FD38D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Ålesund Kommune  rapport mal</Template>
  <TotalTime>0</TotalTime>
  <Pages>5</Pages>
  <Words>776</Words>
  <Characters>4118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Ålesund kommune</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Rørvik</dc:creator>
  <cp:lastModifiedBy>Sigrid Sørumgård Botheim</cp:lastModifiedBy>
  <cp:revision>2</cp:revision>
  <cp:lastPrinted>2018-05-02T08:30:00Z</cp:lastPrinted>
  <dcterms:created xsi:type="dcterms:W3CDTF">2020-09-29T14:18:00Z</dcterms:created>
  <dcterms:modified xsi:type="dcterms:W3CDTF">2020-09-29T14:18:00Z</dcterms:modified>
</cp:coreProperties>
</file>